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35380" w14:textId="6CB3B60D" w:rsidR="006A0D9C" w:rsidRPr="00004C7B" w:rsidRDefault="00F95247" w:rsidP="006A0D9C">
      <w:pPr>
        <w:autoSpaceDE w:val="0"/>
        <w:autoSpaceDN w:val="0"/>
        <w:adjustRightInd w:val="0"/>
        <w:spacing w:after="0" w:line="240" w:lineRule="auto"/>
        <w:jc w:val="center"/>
        <w:rPr>
          <w:rFonts w:ascii="Arial" w:hAnsi="Arial" w:cs="Arial"/>
          <w:b/>
          <w:bCs/>
          <w:color w:val="000000"/>
          <w:sz w:val="32"/>
          <w:szCs w:val="32"/>
        </w:rPr>
      </w:pPr>
      <w:r w:rsidRPr="00004C7B">
        <w:rPr>
          <w:rFonts w:ascii="Arial" w:hAnsi="Arial" w:cs="Arial"/>
          <w:b/>
          <w:bCs/>
          <w:color w:val="000000" w:themeColor="text1"/>
          <w:sz w:val="32"/>
          <w:szCs w:val="32"/>
        </w:rPr>
        <w:t xml:space="preserve">Security </w:t>
      </w:r>
      <w:r w:rsidR="009C1995" w:rsidRPr="00004C7B">
        <w:rPr>
          <w:rFonts w:ascii="Arial" w:hAnsi="Arial" w:cs="Arial"/>
          <w:b/>
          <w:bCs/>
          <w:color w:val="000000"/>
          <w:sz w:val="32"/>
          <w:szCs w:val="32"/>
        </w:rPr>
        <w:t>Officer</w:t>
      </w:r>
    </w:p>
    <w:p w14:paraId="6DB7388E" w14:textId="77777777" w:rsidR="006A0D9C" w:rsidRPr="00004C7B" w:rsidRDefault="006A0D9C" w:rsidP="006A0D9C">
      <w:pPr>
        <w:autoSpaceDE w:val="0"/>
        <w:autoSpaceDN w:val="0"/>
        <w:adjustRightInd w:val="0"/>
        <w:spacing w:after="0" w:line="240" w:lineRule="auto"/>
        <w:jc w:val="center"/>
        <w:rPr>
          <w:rFonts w:ascii="Arial" w:hAnsi="Arial" w:cs="Arial"/>
          <w:b/>
          <w:bCs/>
          <w:color w:val="000000"/>
          <w:sz w:val="32"/>
          <w:szCs w:val="32"/>
        </w:rPr>
      </w:pPr>
      <w:r w:rsidRPr="00004C7B">
        <w:rPr>
          <w:rFonts w:ascii="Arial" w:hAnsi="Arial" w:cs="Arial"/>
          <w:b/>
          <w:bCs/>
          <w:color w:val="000000"/>
          <w:sz w:val="32"/>
          <w:szCs w:val="32"/>
        </w:rPr>
        <w:t>Job Description and Person Specification</w:t>
      </w:r>
    </w:p>
    <w:p w14:paraId="29018C3C" w14:textId="77777777" w:rsidR="006A0D9C" w:rsidRPr="00004C7B" w:rsidRDefault="006A0D9C" w:rsidP="006A0D9C">
      <w:pPr>
        <w:spacing w:after="0" w:line="240" w:lineRule="auto"/>
        <w:jc w:val="both"/>
        <w:rPr>
          <w:rFonts w:ascii="Arial" w:hAnsi="Arial" w:cs="Arial"/>
          <w:shd w:val="clear" w:color="auto" w:fill="FFFFFF"/>
        </w:rPr>
      </w:pPr>
    </w:p>
    <w:p w14:paraId="3FB3352A" w14:textId="77777777" w:rsidR="0060463C" w:rsidRPr="00004C7B" w:rsidRDefault="0060463C" w:rsidP="0060463C">
      <w:pPr>
        <w:spacing w:before="100" w:beforeAutospacing="1" w:after="100" w:afterAutospacing="1"/>
        <w:jc w:val="both"/>
        <w:rPr>
          <w:rFonts w:ascii="Arial" w:eastAsia="Calibri" w:hAnsi="Arial" w:cs="Arial"/>
          <w:sz w:val="20"/>
          <w:szCs w:val="20"/>
        </w:rPr>
      </w:pPr>
      <w:r w:rsidRPr="00004C7B">
        <w:rPr>
          <w:rFonts w:ascii="Arial" w:eastAsia="Calibri" w:hAnsi="Arial" w:cs="Arial"/>
          <w:sz w:val="20"/>
          <w:szCs w:val="20"/>
        </w:rPr>
        <w:t xml:space="preserve">The Charterhouse is one of London’s most historic and atmospheric sites. Tucked away in Clerkenwell, the estate has been an important Carthusian monastery, a grand Tudor mansion, and home to a pioneering charity established in 1611. For over 400 years, we have served as an </w:t>
      </w:r>
      <w:proofErr w:type="spellStart"/>
      <w:r w:rsidRPr="00004C7B">
        <w:rPr>
          <w:rFonts w:ascii="Arial" w:eastAsia="Calibri" w:hAnsi="Arial" w:cs="Arial"/>
          <w:sz w:val="20"/>
          <w:szCs w:val="20"/>
        </w:rPr>
        <w:t>almshouse</w:t>
      </w:r>
      <w:proofErr w:type="spellEnd"/>
      <w:r w:rsidRPr="00004C7B">
        <w:rPr>
          <w:rFonts w:ascii="Arial" w:eastAsia="Calibri" w:hAnsi="Arial" w:cs="Arial"/>
          <w:sz w:val="20"/>
          <w:szCs w:val="20"/>
        </w:rPr>
        <w:t xml:space="preserve">, providing a home and community for our residents who are aged 60 and over with a housing, financial or social need. </w:t>
      </w:r>
    </w:p>
    <w:p w14:paraId="56710F89" w14:textId="75E680FD" w:rsidR="00D32E5B" w:rsidRPr="00004C7B" w:rsidRDefault="0060463C" w:rsidP="00004C7B">
      <w:pPr>
        <w:spacing w:before="100" w:beforeAutospacing="1" w:after="100" w:afterAutospacing="1"/>
        <w:jc w:val="both"/>
        <w:rPr>
          <w:rFonts w:ascii="Arial" w:eastAsia="Calibri" w:hAnsi="Arial" w:cs="Arial"/>
          <w:sz w:val="20"/>
          <w:szCs w:val="20"/>
        </w:rPr>
      </w:pPr>
      <w:r w:rsidRPr="00004C7B">
        <w:rPr>
          <w:rFonts w:ascii="Arial" w:eastAsia="Calibri" w:hAnsi="Arial" w:cs="Arial"/>
          <w:sz w:val="20"/>
          <w:szCs w:val="20"/>
        </w:rPr>
        <w:t>Today, the Charterhouse is a thriving charity that balances provision of a home and care for our residents with a vibrant public engagement programme including tours, lectures and open garden evenings, and commercial venue hire offer hosting conferences, receptions, photoshoots and location filming. It is a friendly, interesting and unique place to work. We are custodians of a Grade I and II listed buildings,</w:t>
      </w:r>
      <w:r w:rsidRPr="00004C7B">
        <w:rPr>
          <w:rFonts w:ascii="Arial" w:hAnsi="Arial" w:cs="Arial"/>
          <w:color w:val="000000"/>
          <w:sz w:val="20"/>
          <w:szCs w:val="20"/>
          <w:shd w:val="clear" w:color="auto" w:fill="FFFFFF"/>
        </w:rPr>
        <w:t xml:space="preserve"> </w:t>
      </w:r>
      <w:r w:rsidRPr="00004C7B">
        <w:rPr>
          <w:rFonts w:ascii="Arial" w:eastAsia="Calibri" w:hAnsi="Arial" w:cs="Arial"/>
          <w:sz w:val="20"/>
          <w:szCs w:val="20"/>
        </w:rPr>
        <w:t xml:space="preserve">including some of the most important Tudor buildings in London, and we are entering an exciting phase of development to secure the fabric of these buildings for future generations. </w:t>
      </w:r>
    </w:p>
    <w:p w14:paraId="722EDA17" w14:textId="3E37DF80" w:rsidR="00D32E5B" w:rsidRPr="00004C7B" w:rsidRDefault="00D32E5B" w:rsidP="006A0D9C">
      <w:pPr>
        <w:shd w:val="clear" w:color="auto" w:fill="FFFFFF"/>
        <w:spacing w:after="0" w:line="240" w:lineRule="auto"/>
        <w:jc w:val="both"/>
        <w:textAlignment w:val="baseline"/>
        <w:outlineLvl w:val="0"/>
        <w:rPr>
          <w:rFonts w:ascii="Arial" w:hAnsi="Arial" w:cs="Arial"/>
          <w:sz w:val="20"/>
          <w:szCs w:val="20"/>
        </w:rPr>
      </w:pPr>
      <w:r w:rsidRPr="00004C7B">
        <w:rPr>
          <w:rFonts w:ascii="Arial" w:hAnsi="Arial" w:cs="Arial"/>
          <w:sz w:val="20"/>
          <w:szCs w:val="20"/>
        </w:rPr>
        <w:t>The Charterhouse is home to a community of older people, all of whom live in independent flats within the historic buildings and estate. In addition, the Charterhouse has an 11 bed registered care home on site, and a range of commercial and residential tenanted properties.</w:t>
      </w:r>
    </w:p>
    <w:p w14:paraId="54CF15C9" w14:textId="77777777" w:rsidR="006A0D9C" w:rsidRPr="00004C7B" w:rsidRDefault="006A0D9C" w:rsidP="006A0D9C">
      <w:pPr>
        <w:spacing w:after="0" w:line="240" w:lineRule="auto"/>
        <w:jc w:val="both"/>
        <w:rPr>
          <w:rFonts w:ascii="Arial" w:hAnsi="Arial" w:cs="Arial"/>
          <w:sz w:val="20"/>
          <w:szCs w:val="20"/>
        </w:rPr>
      </w:pPr>
    </w:p>
    <w:p w14:paraId="68DC228E" w14:textId="131FED91" w:rsidR="006A0D9C" w:rsidRPr="00004C7B" w:rsidRDefault="006A0D9C" w:rsidP="006A0D9C">
      <w:pPr>
        <w:spacing w:after="0" w:line="240" w:lineRule="auto"/>
        <w:jc w:val="both"/>
        <w:rPr>
          <w:rFonts w:ascii="Arial" w:hAnsi="Arial" w:cs="Arial"/>
          <w:sz w:val="20"/>
          <w:szCs w:val="20"/>
        </w:rPr>
      </w:pPr>
      <w:r w:rsidRPr="00004C7B">
        <w:rPr>
          <w:rFonts w:ascii="Arial" w:hAnsi="Arial" w:cs="Arial"/>
          <w:sz w:val="20"/>
          <w:szCs w:val="20"/>
        </w:rPr>
        <w:t xml:space="preserve">For further information about the Charterhouse please see our website: </w:t>
      </w:r>
      <w:hyperlink r:id="rId11" w:history="1">
        <w:r w:rsidRPr="00004C7B">
          <w:rPr>
            <w:rStyle w:val="Hyperlink"/>
            <w:rFonts w:ascii="Arial" w:hAnsi="Arial" w:cs="Arial"/>
            <w:sz w:val="20"/>
            <w:szCs w:val="20"/>
          </w:rPr>
          <w:t>www.thecharterhouse.org</w:t>
        </w:r>
      </w:hyperlink>
      <w:r w:rsidRPr="00004C7B">
        <w:rPr>
          <w:rFonts w:ascii="Arial" w:hAnsi="Arial" w:cs="Arial"/>
          <w:sz w:val="20"/>
          <w:szCs w:val="20"/>
        </w:rPr>
        <w:t xml:space="preserve"> or contact </w:t>
      </w:r>
      <w:r w:rsidR="000A6561" w:rsidRPr="00004C7B">
        <w:rPr>
          <w:rFonts w:ascii="Arial" w:hAnsi="Arial" w:cs="Arial"/>
          <w:sz w:val="20"/>
          <w:szCs w:val="20"/>
        </w:rPr>
        <w:t>Helen Versloot</w:t>
      </w:r>
      <w:r w:rsidR="00D32E5B" w:rsidRPr="00004C7B">
        <w:rPr>
          <w:rFonts w:ascii="Arial" w:hAnsi="Arial" w:cs="Arial"/>
          <w:sz w:val="20"/>
          <w:szCs w:val="20"/>
        </w:rPr>
        <w:t xml:space="preserve">, </w:t>
      </w:r>
      <w:r w:rsidR="000A6561" w:rsidRPr="00004C7B">
        <w:rPr>
          <w:rFonts w:ascii="Arial" w:hAnsi="Arial" w:cs="Arial"/>
          <w:sz w:val="20"/>
          <w:szCs w:val="20"/>
        </w:rPr>
        <w:t>Head of Estates</w:t>
      </w:r>
      <w:r w:rsidR="00F95247" w:rsidRPr="00004C7B">
        <w:rPr>
          <w:rFonts w:ascii="Arial" w:hAnsi="Arial" w:cs="Arial"/>
          <w:sz w:val="20"/>
          <w:szCs w:val="20"/>
        </w:rPr>
        <w:t xml:space="preserve"> </w:t>
      </w:r>
      <w:r w:rsidR="00181FC4">
        <w:rPr>
          <w:rFonts w:ascii="Arial" w:hAnsi="Arial" w:cs="Arial"/>
          <w:sz w:val="20"/>
          <w:szCs w:val="20"/>
        </w:rPr>
        <w:t xml:space="preserve">on email </w:t>
      </w:r>
      <w:hyperlink r:id="rId12" w:history="1">
        <w:r w:rsidR="00181FC4" w:rsidRPr="0086373F">
          <w:rPr>
            <w:rStyle w:val="Hyperlink"/>
            <w:rFonts w:ascii="Arial" w:hAnsi="Arial" w:cs="Arial"/>
            <w:sz w:val="20"/>
            <w:szCs w:val="20"/>
          </w:rPr>
          <w:t>helen.versloot@thecharterhouse.org</w:t>
        </w:r>
      </w:hyperlink>
      <w:r w:rsidR="00F95247" w:rsidRPr="00004C7B">
        <w:rPr>
          <w:rFonts w:ascii="Arial" w:hAnsi="Arial" w:cs="Arial"/>
          <w:sz w:val="20"/>
          <w:szCs w:val="20"/>
        </w:rPr>
        <w:t xml:space="preserve"> </w:t>
      </w:r>
      <w:r w:rsidRPr="00004C7B">
        <w:rPr>
          <w:rFonts w:ascii="Arial" w:hAnsi="Arial" w:cs="Arial"/>
          <w:sz w:val="20"/>
          <w:szCs w:val="20"/>
        </w:rPr>
        <w:t>for an informal chat about the role.</w:t>
      </w:r>
    </w:p>
    <w:p w14:paraId="60269A98" w14:textId="77777777" w:rsidR="006A0D9C" w:rsidRPr="00004C7B" w:rsidRDefault="006A0D9C" w:rsidP="006A0D9C">
      <w:pPr>
        <w:spacing w:after="0" w:line="240" w:lineRule="auto"/>
        <w:jc w:val="both"/>
        <w:rPr>
          <w:rFonts w:ascii="Arial" w:hAnsi="Arial" w:cs="Arial"/>
          <w:sz w:val="20"/>
          <w:szCs w:val="20"/>
        </w:rPr>
      </w:pPr>
    </w:p>
    <w:p w14:paraId="4405A078" w14:textId="6E420C4B" w:rsidR="006A0D9C" w:rsidRPr="00004C7B" w:rsidRDefault="006A0D9C" w:rsidP="006A0D9C">
      <w:pPr>
        <w:spacing w:after="0" w:line="240" w:lineRule="auto"/>
        <w:jc w:val="both"/>
        <w:rPr>
          <w:rFonts w:ascii="Arial" w:hAnsi="Arial" w:cs="Arial"/>
          <w:sz w:val="20"/>
          <w:szCs w:val="20"/>
        </w:rPr>
      </w:pPr>
      <w:r w:rsidRPr="00004C7B">
        <w:rPr>
          <w:rFonts w:ascii="Arial" w:hAnsi="Arial" w:cs="Arial"/>
          <w:sz w:val="20"/>
          <w:szCs w:val="20"/>
        </w:rPr>
        <w:t xml:space="preserve">Please send your CV and a covering letter explaining how you meet each of the criteria in the person specification to the Charterhouse </w:t>
      </w:r>
      <w:r w:rsidR="005269DB">
        <w:rPr>
          <w:rFonts w:ascii="Arial" w:hAnsi="Arial" w:cs="Arial"/>
          <w:sz w:val="20"/>
          <w:szCs w:val="20"/>
        </w:rPr>
        <w:t xml:space="preserve">on email </w:t>
      </w:r>
      <w:hyperlink r:id="rId13" w:history="1">
        <w:r w:rsidR="005269DB" w:rsidRPr="009F6FF7">
          <w:rPr>
            <w:rStyle w:val="Hyperlink"/>
            <w:rFonts w:ascii="Arial" w:hAnsi="Arial" w:cs="Arial"/>
            <w:sz w:val="20"/>
            <w:szCs w:val="20"/>
          </w:rPr>
          <w:t>people@thecharterhouse.org</w:t>
        </w:r>
      </w:hyperlink>
      <w:r w:rsidRPr="00004C7B">
        <w:rPr>
          <w:rFonts w:ascii="Arial" w:hAnsi="Arial" w:cs="Arial"/>
          <w:sz w:val="20"/>
          <w:szCs w:val="20"/>
        </w:rPr>
        <w:t>.</w:t>
      </w:r>
    </w:p>
    <w:p w14:paraId="1428D529" w14:textId="7D86479A" w:rsidR="00804638" w:rsidRPr="00004C7B" w:rsidRDefault="00804638" w:rsidP="006A0D9C">
      <w:pPr>
        <w:autoSpaceDE w:val="0"/>
        <w:autoSpaceDN w:val="0"/>
        <w:adjustRightInd w:val="0"/>
        <w:spacing w:after="0" w:line="240" w:lineRule="auto"/>
        <w:jc w:val="both"/>
        <w:rPr>
          <w:rFonts w:ascii="Arial" w:hAnsi="Arial" w:cs="Arial"/>
          <w:b/>
          <w:bCs/>
          <w:color w:val="000000"/>
          <w:sz w:val="20"/>
          <w:szCs w:val="20"/>
        </w:rPr>
      </w:pPr>
    </w:p>
    <w:tbl>
      <w:tblPr>
        <w:tblStyle w:val="TableGrid"/>
        <w:tblW w:w="9493" w:type="dxa"/>
        <w:tblLook w:val="04A0" w:firstRow="1" w:lastRow="0" w:firstColumn="1" w:lastColumn="0" w:noHBand="0" w:noVBand="1"/>
      </w:tblPr>
      <w:tblGrid>
        <w:gridCol w:w="1750"/>
        <w:gridCol w:w="7743"/>
      </w:tblGrid>
      <w:tr w:rsidR="00D45408" w:rsidRPr="00004C7B" w14:paraId="1493D1BA" w14:textId="77777777" w:rsidTr="00503D70">
        <w:tc>
          <w:tcPr>
            <w:tcW w:w="1750" w:type="dxa"/>
          </w:tcPr>
          <w:p w14:paraId="1B3B7B58" w14:textId="0D93ED1F" w:rsidR="00D45408" w:rsidRPr="00004C7B" w:rsidRDefault="00D45408" w:rsidP="006A0D9C">
            <w:pPr>
              <w:autoSpaceDE w:val="0"/>
              <w:autoSpaceDN w:val="0"/>
              <w:adjustRightInd w:val="0"/>
              <w:jc w:val="both"/>
              <w:rPr>
                <w:rFonts w:ascii="Arial" w:hAnsi="Arial" w:cs="Arial"/>
                <w:b/>
                <w:bCs/>
                <w:color w:val="000000"/>
                <w:sz w:val="20"/>
                <w:szCs w:val="20"/>
              </w:rPr>
            </w:pPr>
            <w:r w:rsidRPr="00004C7B">
              <w:rPr>
                <w:rFonts w:ascii="Arial" w:hAnsi="Arial" w:cs="Arial"/>
                <w:b/>
                <w:bCs/>
                <w:color w:val="000000"/>
                <w:sz w:val="20"/>
                <w:szCs w:val="20"/>
              </w:rPr>
              <w:t>Job title</w:t>
            </w:r>
            <w:r w:rsidR="003D42C7" w:rsidRPr="00004C7B">
              <w:rPr>
                <w:rFonts w:ascii="Arial" w:hAnsi="Arial" w:cs="Arial"/>
                <w:b/>
                <w:bCs/>
                <w:color w:val="000000"/>
                <w:sz w:val="20"/>
                <w:szCs w:val="20"/>
              </w:rPr>
              <w:t>:</w:t>
            </w:r>
          </w:p>
        </w:tc>
        <w:tc>
          <w:tcPr>
            <w:tcW w:w="7743" w:type="dxa"/>
          </w:tcPr>
          <w:p w14:paraId="53F7AA32" w14:textId="21D1106A" w:rsidR="00D45408" w:rsidRPr="00004C7B" w:rsidRDefault="00F95247" w:rsidP="006A0D9C">
            <w:pPr>
              <w:autoSpaceDE w:val="0"/>
              <w:autoSpaceDN w:val="0"/>
              <w:adjustRightInd w:val="0"/>
              <w:jc w:val="both"/>
              <w:rPr>
                <w:rFonts w:ascii="Arial" w:hAnsi="Arial" w:cs="Arial"/>
                <w:color w:val="000000"/>
                <w:sz w:val="20"/>
                <w:szCs w:val="20"/>
              </w:rPr>
            </w:pPr>
            <w:r w:rsidRPr="00004C7B">
              <w:rPr>
                <w:rFonts w:ascii="Arial" w:hAnsi="Arial" w:cs="Arial"/>
                <w:color w:val="000000" w:themeColor="text1"/>
                <w:sz w:val="20"/>
                <w:szCs w:val="20"/>
              </w:rPr>
              <w:t xml:space="preserve">Security </w:t>
            </w:r>
            <w:r w:rsidR="113E3DC9" w:rsidRPr="00004C7B">
              <w:rPr>
                <w:rFonts w:ascii="Arial" w:hAnsi="Arial" w:cs="Arial"/>
                <w:color w:val="000000" w:themeColor="text1"/>
                <w:sz w:val="20"/>
                <w:szCs w:val="20"/>
              </w:rPr>
              <w:t>Officer</w:t>
            </w:r>
          </w:p>
          <w:p w14:paraId="5F492817" w14:textId="77777777" w:rsidR="00182B92" w:rsidRPr="00004C7B" w:rsidRDefault="00182B92" w:rsidP="006A0D9C">
            <w:pPr>
              <w:autoSpaceDE w:val="0"/>
              <w:autoSpaceDN w:val="0"/>
              <w:adjustRightInd w:val="0"/>
              <w:jc w:val="both"/>
              <w:rPr>
                <w:rFonts w:ascii="Arial" w:hAnsi="Arial" w:cs="Arial"/>
                <w:b/>
                <w:bCs/>
                <w:color w:val="000000"/>
                <w:sz w:val="20"/>
                <w:szCs w:val="20"/>
              </w:rPr>
            </w:pPr>
          </w:p>
        </w:tc>
      </w:tr>
      <w:tr w:rsidR="007458ED" w:rsidRPr="00004C7B" w14:paraId="7A202064" w14:textId="77777777" w:rsidTr="00503D70">
        <w:tc>
          <w:tcPr>
            <w:tcW w:w="1750" w:type="dxa"/>
          </w:tcPr>
          <w:p w14:paraId="731DEB94" w14:textId="2C9CCC4F" w:rsidR="007458ED" w:rsidRPr="00004C7B" w:rsidRDefault="007458ED" w:rsidP="006A0D9C">
            <w:pPr>
              <w:autoSpaceDE w:val="0"/>
              <w:autoSpaceDN w:val="0"/>
              <w:adjustRightInd w:val="0"/>
              <w:jc w:val="both"/>
              <w:rPr>
                <w:rFonts w:ascii="Arial" w:hAnsi="Arial" w:cs="Arial"/>
                <w:b/>
                <w:bCs/>
                <w:color w:val="000000"/>
                <w:sz w:val="20"/>
                <w:szCs w:val="20"/>
              </w:rPr>
            </w:pPr>
            <w:r w:rsidRPr="00004C7B">
              <w:rPr>
                <w:rFonts w:ascii="Arial" w:hAnsi="Arial" w:cs="Arial"/>
                <w:b/>
                <w:bCs/>
                <w:color w:val="000000"/>
                <w:sz w:val="20"/>
                <w:szCs w:val="20"/>
              </w:rPr>
              <w:t xml:space="preserve">Working </w:t>
            </w:r>
            <w:r w:rsidR="003D42C7" w:rsidRPr="00004C7B">
              <w:rPr>
                <w:rFonts w:ascii="Arial" w:hAnsi="Arial" w:cs="Arial"/>
                <w:b/>
                <w:bCs/>
                <w:color w:val="000000"/>
                <w:sz w:val="20"/>
                <w:szCs w:val="20"/>
              </w:rPr>
              <w:t>pattern:</w:t>
            </w:r>
          </w:p>
        </w:tc>
        <w:tc>
          <w:tcPr>
            <w:tcW w:w="7743" w:type="dxa"/>
          </w:tcPr>
          <w:p w14:paraId="46C03F0A" w14:textId="67245A82" w:rsidR="007458ED" w:rsidRPr="00004C7B" w:rsidRDefault="537A72C6" w:rsidP="52F653C6">
            <w:pPr>
              <w:autoSpaceDE w:val="0"/>
              <w:autoSpaceDN w:val="0"/>
              <w:adjustRightInd w:val="0"/>
              <w:jc w:val="both"/>
              <w:rPr>
                <w:rFonts w:ascii="Arial" w:hAnsi="Arial" w:cs="Arial"/>
                <w:color w:val="000000" w:themeColor="text1"/>
                <w:sz w:val="20"/>
                <w:szCs w:val="20"/>
              </w:rPr>
            </w:pPr>
            <w:r w:rsidRPr="00004C7B">
              <w:rPr>
                <w:rFonts w:ascii="Arial" w:hAnsi="Arial" w:cs="Arial"/>
                <w:color w:val="000000" w:themeColor="text1"/>
                <w:sz w:val="20"/>
                <w:szCs w:val="20"/>
              </w:rPr>
              <w:t>42 hour</w:t>
            </w:r>
            <w:r w:rsidR="1BF00A44" w:rsidRPr="00004C7B">
              <w:rPr>
                <w:rFonts w:ascii="Arial" w:hAnsi="Arial" w:cs="Arial"/>
                <w:color w:val="000000" w:themeColor="text1"/>
                <w:sz w:val="20"/>
                <w:szCs w:val="20"/>
              </w:rPr>
              <w:t xml:space="preserve">s a week on </w:t>
            </w:r>
            <w:r w:rsidR="7E5D537F" w:rsidRPr="00004C7B">
              <w:rPr>
                <w:rFonts w:ascii="Arial" w:hAnsi="Arial" w:cs="Arial"/>
                <w:color w:val="000000" w:themeColor="text1"/>
                <w:sz w:val="20"/>
                <w:szCs w:val="20"/>
              </w:rPr>
              <w:t xml:space="preserve">day and night </w:t>
            </w:r>
            <w:r w:rsidRPr="00004C7B">
              <w:rPr>
                <w:rFonts w:ascii="Arial" w:hAnsi="Arial" w:cs="Arial"/>
                <w:color w:val="000000" w:themeColor="text1"/>
                <w:sz w:val="20"/>
                <w:szCs w:val="20"/>
              </w:rPr>
              <w:t>shift rotation</w:t>
            </w:r>
            <w:r w:rsidR="5677C3DA" w:rsidRPr="00004C7B">
              <w:rPr>
                <w:rFonts w:ascii="Arial" w:hAnsi="Arial" w:cs="Arial"/>
                <w:color w:val="000000" w:themeColor="text1"/>
                <w:sz w:val="20"/>
                <w:szCs w:val="20"/>
              </w:rPr>
              <w:t xml:space="preserve">, that covers Monday to Sunday </w:t>
            </w:r>
            <w:r w:rsidR="6AAFE71F" w:rsidRPr="00004C7B">
              <w:rPr>
                <w:rFonts w:ascii="Arial" w:hAnsi="Arial" w:cs="Arial"/>
                <w:color w:val="000000" w:themeColor="text1"/>
                <w:sz w:val="20"/>
                <w:szCs w:val="20"/>
              </w:rPr>
              <w:t>on a 3 month shift rotation</w:t>
            </w:r>
            <w:r w:rsidR="46A10B29" w:rsidRPr="00004C7B">
              <w:rPr>
                <w:rFonts w:ascii="Arial" w:hAnsi="Arial" w:cs="Arial"/>
                <w:color w:val="000000" w:themeColor="text1"/>
                <w:sz w:val="20"/>
                <w:szCs w:val="20"/>
              </w:rPr>
              <w:t>.</w:t>
            </w:r>
            <w:r w:rsidR="31E8D893" w:rsidRPr="00004C7B">
              <w:rPr>
                <w:rFonts w:ascii="Arial" w:hAnsi="Arial" w:cs="Arial"/>
                <w:color w:val="000000" w:themeColor="text1"/>
                <w:sz w:val="20"/>
                <w:szCs w:val="20"/>
              </w:rPr>
              <w:t xml:space="preserve"> Shifts are 12 hours with day shifts from 7am-7pm and night shifts from 7pm to 7am. </w:t>
            </w:r>
          </w:p>
          <w:p w14:paraId="5DE37584" w14:textId="66744690" w:rsidR="00C0209F" w:rsidRPr="00004C7B" w:rsidRDefault="00C0209F" w:rsidP="00503D70">
            <w:pPr>
              <w:autoSpaceDE w:val="0"/>
              <w:autoSpaceDN w:val="0"/>
              <w:adjustRightInd w:val="0"/>
              <w:jc w:val="both"/>
              <w:rPr>
                <w:rFonts w:ascii="Arial" w:hAnsi="Arial" w:cs="Arial"/>
                <w:color w:val="000000"/>
                <w:sz w:val="20"/>
                <w:szCs w:val="20"/>
              </w:rPr>
            </w:pPr>
          </w:p>
        </w:tc>
      </w:tr>
      <w:tr w:rsidR="00D45408" w:rsidRPr="00004C7B" w14:paraId="4975C88B" w14:textId="77777777" w:rsidTr="00503D70">
        <w:tc>
          <w:tcPr>
            <w:tcW w:w="1750" w:type="dxa"/>
          </w:tcPr>
          <w:p w14:paraId="10D97F62" w14:textId="1656D010" w:rsidR="00D45408" w:rsidRPr="00004C7B" w:rsidRDefault="00D45408" w:rsidP="006A0D9C">
            <w:pPr>
              <w:autoSpaceDE w:val="0"/>
              <w:autoSpaceDN w:val="0"/>
              <w:adjustRightInd w:val="0"/>
              <w:jc w:val="both"/>
              <w:rPr>
                <w:rFonts w:ascii="Arial" w:hAnsi="Arial" w:cs="Arial"/>
                <w:b/>
                <w:bCs/>
                <w:color w:val="000000"/>
                <w:sz w:val="20"/>
                <w:szCs w:val="20"/>
              </w:rPr>
            </w:pPr>
            <w:r w:rsidRPr="00004C7B">
              <w:rPr>
                <w:rFonts w:ascii="Arial" w:hAnsi="Arial" w:cs="Arial"/>
                <w:b/>
                <w:bCs/>
                <w:color w:val="000000"/>
                <w:sz w:val="20"/>
                <w:szCs w:val="20"/>
              </w:rPr>
              <w:t>Salary</w:t>
            </w:r>
            <w:r w:rsidR="003D42C7" w:rsidRPr="00004C7B">
              <w:rPr>
                <w:rFonts w:ascii="Arial" w:hAnsi="Arial" w:cs="Arial"/>
                <w:b/>
                <w:bCs/>
                <w:color w:val="000000"/>
                <w:sz w:val="20"/>
                <w:szCs w:val="20"/>
              </w:rPr>
              <w:t>:</w:t>
            </w:r>
          </w:p>
        </w:tc>
        <w:tc>
          <w:tcPr>
            <w:tcW w:w="7743" w:type="dxa"/>
          </w:tcPr>
          <w:p w14:paraId="1686B90C" w14:textId="07C8F268" w:rsidR="00851BF5" w:rsidRPr="00004C7B" w:rsidRDefault="00890394" w:rsidP="006A0D9C">
            <w:pPr>
              <w:autoSpaceDE w:val="0"/>
              <w:autoSpaceDN w:val="0"/>
              <w:adjustRightInd w:val="0"/>
              <w:rPr>
                <w:rFonts w:ascii="Arial" w:hAnsi="Arial" w:cs="Arial"/>
                <w:color w:val="000000"/>
                <w:sz w:val="20"/>
                <w:szCs w:val="20"/>
              </w:rPr>
            </w:pPr>
            <w:r w:rsidRPr="00004C7B">
              <w:rPr>
                <w:rFonts w:ascii="Arial" w:hAnsi="Arial" w:cs="Arial"/>
                <w:color w:val="000000"/>
                <w:sz w:val="20"/>
                <w:szCs w:val="20"/>
              </w:rPr>
              <w:t>£</w:t>
            </w:r>
            <w:r w:rsidR="007202EA">
              <w:rPr>
                <w:rFonts w:ascii="Arial" w:hAnsi="Arial" w:cs="Arial"/>
                <w:color w:val="000000"/>
                <w:sz w:val="20"/>
                <w:szCs w:val="20"/>
              </w:rPr>
              <w:t>30,000</w:t>
            </w:r>
          </w:p>
        </w:tc>
      </w:tr>
      <w:tr w:rsidR="00D45408" w:rsidRPr="00004C7B" w14:paraId="4EB07BB4" w14:textId="77777777" w:rsidTr="00503D70">
        <w:tc>
          <w:tcPr>
            <w:tcW w:w="1750" w:type="dxa"/>
          </w:tcPr>
          <w:p w14:paraId="469B5C67" w14:textId="1B78B5BB" w:rsidR="00D45408" w:rsidRPr="00004C7B" w:rsidRDefault="00D45408" w:rsidP="006A0D9C">
            <w:pPr>
              <w:autoSpaceDE w:val="0"/>
              <w:autoSpaceDN w:val="0"/>
              <w:adjustRightInd w:val="0"/>
              <w:jc w:val="both"/>
              <w:rPr>
                <w:rFonts w:ascii="Arial" w:hAnsi="Arial" w:cs="Arial"/>
                <w:b/>
                <w:bCs/>
                <w:color w:val="000000"/>
                <w:sz w:val="20"/>
                <w:szCs w:val="20"/>
              </w:rPr>
            </w:pPr>
            <w:r w:rsidRPr="00004C7B">
              <w:rPr>
                <w:rFonts w:ascii="Arial" w:hAnsi="Arial" w:cs="Arial"/>
                <w:b/>
                <w:bCs/>
                <w:color w:val="000000"/>
                <w:sz w:val="20"/>
                <w:szCs w:val="20"/>
              </w:rPr>
              <w:t>Location</w:t>
            </w:r>
            <w:r w:rsidR="003D42C7" w:rsidRPr="00004C7B">
              <w:rPr>
                <w:rFonts w:ascii="Arial" w:hAnsi="Arial" w:cs="Arial"/>
                <w:b/>
                <w:bCs/>
                <w:color w:val="000000"/>
                <w:sz w:val="20"/>
                <w:szCs w:val="20"/>
              </w:rPr>
              <w:t>:</w:t>
            </w:r>
          </w:p>
        </w:tc>
        <w:tc>
          <w:tcPr>
            <w:tcW w:w="7743" w:type="dxa"/>
          </w:tcPr>
          <w:p w14:paraId="70FA558A" w14:textId="531F34A1" w:rsidR="00182B92" w:rsidRPr="00004C7B" w:rsidRDefault="007458ED" w:rsidP="005269DB">
            <w:pPr>
              <w:autoSpaceDE w:val="0"/>
              <w:autoSpaceDN w:val="0"/>
              <w:adjustRightInd w:val="0"/>
              <w:rPr>
                <w:rFonts w:ascii="Arial" w:hAnsi="Arial" w:cs="Arial"/>
                <w:color w:val="222222"/>
                <w:sz w:val="20"/>
                <w:szCs w:val="20"/>
              </w:rPr>
            </w:pPr>
            <w:r w:rsidRPr="00004C7B">
              <w:rPr>
                <w:rFonts w:ascii="Arial" w:hAnsi="Arial" w:cs="Arial"/>
                <w:color w:val="000000" w:themeColor="text1"/>
                <w:sz w:val="20"/>
                <w:szCs w:val="20"/>
              </w:rPr>
              <w:t>T</w:t>
            </w:r>
            <w:r w:rsidR="00D45408" w:rsidRPr="00004C7B">
              <w:rPr>
                <w:rFonts w:ascii="Arial" w:hAnsi="Arial" w:cs="Arial"/>
                <w:color w:val="000000" w:themeColor="text1"/>
                <w:sz w:val="20"/>
                <w:szCs w:val="20"/>
              </w:rPr>
              <w:t xml:space="preserve">he Charterhouse, </w:t>
            </w:r>
            <w:r w:rsidR="00D45408" w:rsidRPr="00004C7B">
              <w:rPr>
                <w:rFonts w:ascii="Arial" w:hAnsi="Arial" w:cs="Arial"/>
                <w:color w:val="222222"/>
                <w:sz w:val="20"/>
                <w:szCs w:val="20"/>
              </w:rPr>
              <w:t>Charterhouse Square, London, EC1M 6AN</w:t>
            </w:r>
          </w:p>
        </w:tc>
      </w:tr>
      <w:tr w:rsidR="00D45408" w:rsidRPr="00004C7B" w14:paraId="4894D36F" w14:textId="77777777" w:rsidTr="00503D70">
        <w:tc>
          <w:tcPr>
            <w:tcW w:w="1750" w:type="dxa"/>
          </w:tcPr>
          <w:p w14:paraId="638689DF" w14:textId="00E07817" w:rsidR="00D45408" w:rsidRPr="00004C7B" w:rsidRDefault="00D45408" w:rsidP="006A0D9C">
            <w:pPr>
              <w:autoSpaceDE w:val="0"/>
              <w:autoSpaceDN w:val="0"/>
              <w:adjustRightInd w:val="0"/>
              <w:jc w:val="both"/>
              <w:rPr>
                <w:rFonts w:ascii="Arial" w:hAnsi="Arial" w:cs="Arial"/>
                <w:b/>
                <w:bCs/>
                <w:color w:val="000000"/>
                <w:sz w:val="20"/>
                <w:szCs w:val="20"/>
              </w:rPr>
            </w:pPr>
            <w:r w:rsidRPr="00004C7B">
              <w:rPr>
                <w:rFonts w:ascii="Arial" w:hAnsi="Arial" w:cs="Arial"/>
                <w:b/>
                <w:bCs/>
                <w:color w:val="000000"/>
                <w:sz w:val="20"/>
                <w:szCs w:val="20"/>
              </w:rPr>
              <w:t>Duration</w:t>
            </w:r>
            <w:r w:rsidR="003D42C7" w:rsidRPr="00004C7B">
              <w:rPr>
                <w:rFonts w:ascii="Arial" w:hAnsi="Arial" w:cs="Arial"/>
                <w:b/>
                <w:bCs/>
                <w:color w:val="000000"/>
                <w:sz w:val="20"/>
                <w:szCs w:val="20"/>
              </w:rPr>
              <w:t>:</w:t>
            </w:r>
          </w:p>
        </w:tc>
        <w:tc>
          <w:tcPr>
            <w:tcW w:w="7743" w:type="dxa"/>
          </w:tcPr>
          <w:p w14:paraId="09A98D0D" w14:textId="15C09B30" w:rsidR="008E5422" w:rsidRPr="00004C7B" w:rsidRDefault="00851BF5" w:rsidP="006A0D9C">
            <w:pPr>
              <w:autoSpaceDE w:val="0"/>
              <w:autoSpaceDN w:val="0"/>
              <w:adjustRightInd w:val="0"/>
              <w:rPr>
                <w:rFonts w:ascii="Arial" w:hAnsi="Arial" w:cs="Arial"/>
                <w:color w:val="000000"/>
                <w:sz w:val="20"/>
                <w:szCs w:val="20"/>
              </w:rPr>
            </w:pPr>
            <w:r w:rsidRPr="00004C7B">
              <w:rPr>
                <w:rFonts w:ascii="Arial" w:hAnsi="Arial" w:cs="Arial"/>
                <w:color w:val="000000"/>
                <w:sz w:val="20"/>
                <w:szCs w:val="20"/>
              </w:rPr>
              <w:t>Permanent</w:t>
            </w:r>
          </w:p>
        </w:tc>
      </w:tr>
      <w:tr w:rsidR="003D42C7" w:rsidRPr="00004C7B" w14:paraId="36C0831A" w14:textId="77777777" w:rsidTr="00503D70">
        <w:tc>
          <w:tcPr>
            <w:tcW w:w="1750" w:type="dxa"/>
          </w:tcPr>
          <w:p w14:paraId="4BBD7842" w14:textId="63D48760" w:rsidR="003D42C7" w:rsidRPr="00004C7B" w:rsidRDefault="003D42C7" w:rsidP="006A0D9C">
            <w:pPr>
              <w:autoSpaceDE w:val="0"/>
              <w:autoSpaceDN w:val="0"/>
              <w:adjustRightInd w:val="0"/>
              <w:jc w:val="both"/>
              <w:rPr>
                <w:rFonts w:ascii="Arial" w:hAnsi="Arial" w:cs="Arial"/>
                <w:b/>
                <w:bCs/>
                <w:color w:val="000000"/>
                <w:sz w:val="20"/>
                <w:szCs w:val="20"/>
              </w:rPr>
            </w:pPr>
            <w:r w:rsidRPr="00004C7B">
              <w:rPr>
                <w:rFonts w:ascii="Arial" w:hAnsi="Arial" w:cs="Arial"/>
                <w:b/>
                <w:bCs/>
                <w:color w:val="000000"/>
                <w:sz w:val="20"/>
                <w:szCs w:val="20"/>
              </w:rPr>
              <w:t>Department:</w:t>
            </w:r>
          </w:p>
        </w:tc>
        <w:tc>
          <w:tcPr>
            <w:tcW w:w="7743" w:type="dxa"/>
          </w:tcPr>
          <w:p w14:paraId="3EBB6939" w14:textId="5EF4CEC8" w:rsidR="003D42C7" w:rsidRPr="00004C7B" w:rsidRDefault="007C1934" w:rsidP="006A0D9C">
            <w:pPr>
              <w:autoSpaceDE w:val="0"/>
              <w:autoSpaceDN w:val="0"/>
              <w:adjustRightInd w:val="0"/>
              <w:rPr>
                <w:rFonts w:ascii="Arial" w:hAnsi="Arial" w:cs="Arial"/>
                <w:color w:val="000000"/>
                <w:sz w:val="20"/>
                <w:szCs w:val="20"/>
              </w:rPr>
            </w:pPr>
            <w:r w:rsidRPr="00004C7B">
              <w:rPr>
                <w:rFonts w:ascii="Arial" w:hAnsi="Arial" w:cs="Arial"/>
                <w:color w:val="000000"/>
                <w:sz w:val="20"/>
                <w:szCs w:val="20"/>
              </w:rPr>
              <w:t>Estates and Facilities</w:t>
            </w:r>
          </w:p>
        </w:tc>
      </w:tr>
      <w:tr w:rsidR="00D45408" w:rsidRPr="00004C7B" w14:paraId="7EE7F766" w14:textId="77777777" w:rsidTr="00503D70">
        <w:tc>
          <w:tcPr>
            <w:tcW w:w="1750" w:type="dxa"/>
          </w:tcPr>
          <w:p w14:paraId="10802D82" w14:textId="34D27AF0" w:rsidR="00D45408" w:rsidRPr="00004C7B" w:rsidRDefault="003D42C7" w:rsidP="006A0D9C">
            <w:pPr>
              <w:autoSpaceDE w:val="0"/>
              <w:autoSpaceDN w:val="0"/>
              <w:adjustRightInd w:val="0"/>
              <w:jc w:val="both"/>
              <w:rPr>
                <w:rFonts w:ascii="Arial" w:hAnsi="Arial" w:cs="Arial"/>
                <w:b/>
                <w:bCs/>
                <w:color w:val="000000"/>
                <w:sz w:val="20"/>
                <w:szCs w:val="20"/>
              </w:rPr>
            </w:pPr>
            <w:r w:rsidRPr="00004C7B">
              <w:rPr>
                <w:rFonts w:ascii="Arial" w:hAnsi="Arial" w:cs="Arial"/>
                <w:b/>
                <w:bCs/>
                <w:color w:val="000000"/>
                <w:sz w:val="20"/>
                <w:szCs w:val="20"/>
              </w:rPr>
              <w:t>Line manager:</w:t>
            </w:r>
          </w:p>
        </w:tc>
        <w:tc>
          <w:tcPr>
            <w:tcW w:w="7743" w:type="dxa"/>
          </w:tcPr>
          <w:p w14:paraId="64B13FC3" w14:textId="6A606857" w:rsidR="00182B92" w:rsidRPr="00004C7B" w:rsidRDefault="005269DB" w:rsidP="00B97BEA">
            <w:pPr>
              <w:autoSpaceDE w:val="0"/>
              <w:autoSpaceDN w:val="0"/>
              <w:adjustRightInd w:val="0"/>
              <w:rPr>
                <w:rFonts w:ascii="Arial" w:hAnsi="Arial" w:cs="Arial"/>
                <w:sz w:val="20"/>
                <w:szCs w:val="20"/>
              </w:rPr>
            </w:pPr>
            <w:r>
              <w:rPr>
                <w:rFonts w:ascii="Arial" w:hAnsi="Arial" w:cs="Arial"/>
                <w:sz w:val="20"/>
                <w:szCs w:val="20"/>
              </w:rPr>
              <w:t xml:space="preserve">Security Supervisor </w:t>
            </w:r>
          </w:p>
        </w:tc>
      </w:tr>
      <w:tr w:rsidR="005121AF" w:rsidRPr="00004C7B" w14:paraId="0DB53675" w14:textId="77777777" w:rsidTr="00503D70">
        <w:tc>
          <w:tcPr>
            <w:tcW w:w="1750" w:type="dxa"/>
          </w:tcPr>
          <w:p w14:paraId="61468237" w14:textId="6603A4B4" w:rsidR="005121AF" w:rsidRPr="00004C7B" w:rsidRDefault="005121AF" w:rsidP="006A0D9C">
            <w:pPr>
              <w:autoSpaceDE w:val="0"/>
              <w:autoSpaceDN w:val="0"/>
              <w:adjustRightInd w:val="0"/>
              <w:jc w:val="both"/>
              <w:rPr>
                <w:rFonts w:ascii="Arial" w:hAnsi="Arial" w:cs="Arial"/>
                <w:b/>
                <w:bCs/>
                <w:color w:val="000000"/>
                <w:sz w:val="20"/>
                <w:szCs w:val="20"/>
              </w:rPr>
            </w:pPr>
            <w:r w:rsidRPr="00004C7B">
              <w:rPr>
                <w:rFonts w:ascii="Arial" w:hAnsi="Arial" w:cs="Arial"/>
                <w:b/>
                <w:bCs/>
                <w:color w:val="000000"/>
                <w:sz w:val="20"/>
                <w:szCs w:val="20"/>
              </w:rPr>
              <w:t xml:space="preserve">Job </w:t>
            </w:r>
            <w:r w:rsidR="003D42C7" w:rsidRPr="00004C7B">
              <w:rPr>
                <w:rFonts w:ascii="Arial" w:hAnsi="Arial" w:cs="Arial"/>
                <w:b/>
                <w:bCs/>
                <w:color w:val="000000"/>
                <w:sz w:val="20"/>
                <w:szCs w:val="20"/>
              </w:rPr>
              <w:t>summary:</w:t>
            </w:r>
          </w:p>
        </w:tc>
        <w:tc>
          <w:tcPr>
            <w:tcW w:w="7743" w:type="dxa"/>
          </w:tcPr>
          <w:p w14:paraId="01E01C95" w14:textId="6CC8C00C" w:rsidR="00AD0FC5" w:rsidRPr="00004C7B" w:rsidRDefault="00F36113" w:rsidP="00C56E9A">
            <w:pPr>
              <w:rPr>
                <w:rFonts w:ascii="Arial" w:hAnsi="Arial" w:cs="Arial"/>
                <w:color w:val="000000"/>
                <w:sz w:val="20"/>
                <w:szCs w:val="20"/>
              </w:rPr>
            </w:pPr>
            <w:r w:rsidRPr="00004C7B">
              <w:rPr>
                <w:rFonts w:ascii="Arial" w:hAnsi="Arial" w:cs="Arial"/>
                <w:sz w:val="20"/>
                <w:szCs w:val="20"/>
              </w:rPr>
              <w:t xml:space="preserve">The Security </w:t>
            </w:r>
            <w:r w:rsidR="003D4795" w:rsidRPr="00004C7B">
              <w:rPr>
                <w:rFonts w:ascii="Arial" w:hAnsi="Arial" w:cs="Arial"/>
                <w:sz w:val="20"/>
                <w:szCs w:val="20"/>
              </w:rPr>
              <w:t>team</w:t>
            </w:r>
            <w:r w:rsidRPr="00004C7B">
              <w:rPr>
                <w:rFonts w:ascii="Arial" w:hAnsi="Arial" w:cs="Arial"/>
                <w:sz w:val="20"/>
                <w:szCs w:val="20"/>
              </w:rPr>
              <w:t xml:space="preserve"> protects our premises, assets, residents,</w:t>
            </w:r>
            <w:r w:rsidR="003D4795" w:rsidRPr="00004C7B">
              <w:rPr>
                <w:rFonts w:ascii="Arial" w:hAnsi="Arial" w:cs="Arial"/>
                <w:sz w:val="20"/>
                <w:szCs w:val="20"/>
              </w:rPr>
              <w:t xml:space="preserve"> </w:t>
            </w:r>
            <w:r w:rsidRPr="00004C7B">
              <w:rPr>
                <w:rFonts w:ascii="Arial" w:hAnsi="Arial" w:cs="Arial"/>
                <w:sz w:val="20"/>
                <w:szCs w:val="20"/>
              </w:rPr>
              <w:t>personnel</w:t>
            </w:r>
            <w:r w:rsidR="003D4795" w:rsidRPr="00004C7B">
              <w:rPr>
                <w:rFonts w:ascii="Arial" w:hAnsi="Arial" w:cs="Arial"/>
                <w:sz w:val="20"/>
                <w:szCs w:val="20"/>
              </w:rPr>
              <w:t xml:space="preserve"> and guests</w:t>
            </w:r>
            <w:r w:rsidR="00793705" w:rsidRPr="00004C7B">
              <w:rPr>
                <w:rFonts w:ascii="Arial" w:hAnsi="Arial" w:cs="Arial"/>
                <w:sz w:val="20"/>
                <w:szCs w:val="20"/>
              </w:rPr>
              <w:t xml:space="preserve"> 24/7</w:t>
            </w:r>
            <w:r w:rsidRPr="00004C7B">
              <w:rPr>
                <w:rFonts w:ascii="Arial" w:hAnsi="Arial" w:cs="Arial"/>
                <w:sz w:val="20"/>
                <w:szCs w:val="20"/>
              </w:rPr>
              <w:t>. As the first point of contact for all visitors to the gatehouse</w:t>
            </w:r>
            <w:r w:rsidR="00535D5B" w:rsidRPr="00004C7B">
              <w:rPr>
                <w:rFonts w:ascii="Arial" w:hAnsi="Arial" w:cs="Arial"/>
                <w:sz w:val="20"/>
                <w:szCs w:val="20"/>
              </w:rPr>
              <w:t xml:space="preserve"> of the Charterhouse</w:t>
            </w:r>
            <w:r w:rsidRPr="00004C7B">
              <w:rPr>
                <w:rFonts w:ascii="Arial" w:hAnsi="Arial" w:cs="Arial"/>
                <w:sz w:val="20"/>
                <w:szCs w:val="20"/>
              </w:rPr>
              <w:t xml:space="preserve">, </w:t>
            </w:r>
            <w:r w:rsidR="003D4795" w:rsidRPr="00004C7B">
              <w:rPr>
                <w:rFonts w:ascii="Arial" w:hAnsi="Arial" w:cs="Arial"/>
                <w:sz w:val="20"/>
                <w:szCs w:val="20"/>
              </w:rPr>
              <w:t>s</w:t>
            </w:r>
            <w:r w:rsidRPr="00004C7B">
              <w:rPr>
                <w:rFonts w:ascii="Arial" w:hAnsi="Arial" w:cs="Arial"/>
                <w:sz w:val="20"/>
                <w:szCs w:val="20"/>
              </w:rPr>
              <w:t xml:space="preserve">ecurity </w:t>
            </w:r>
            <w:r w:rsidR="003D4795" w:rsidRPr="00004C7B">
              <w:rPr>
                <w:rFonts w:ascii="Arial" w:hAnsi="Arial" w:cs="Arial"/>
                <w:sz w:val="20"/>
                <w:szCs w:val="20"/>
              </w:rPr>
              <w:t>team members</w:t>
            </w:r>
            <w:r w:rsidRPr="00004C7B">
              <w:rPr>
                <w:rFonts w:ascii="Arial" w:hAnsi="Arial" w:cs="Arial"/>
                <w:sz w:val="20"/>
                <w:szCs w:val="20"/>
              </w:rPr>
              <w:t xml:space="preserve"> </w:t>
            </w:r>
            <w:r w:rsidR="003D4795" w:rsidRPr="00004C7B">
              <w:rPr>
                <w:rFonts w:ascii="Arial" w:hAnsi="Arial" w:cs="Arial"/>
                <w:sz w:val="20"/>
                <w:szCs w:val="20"/>
              </w:rPr>
              <w:t>are</w:t>
            </w:r>
            <w:r w:rsidRPr="00004C7B">
              <w:rPr>
                <w:rFonts w:ascii="Arial" w:hAnsi="Arial" w:cs="Arial"/>
                <w:sz w:val="20"/>
                <w:szCs w:val="20"/>
              </w:rPr>
              <w:t xml:space="preserve"> expected to present a professional and informed welcome, and to deal efficiently with all traffic and visitors to and from the site</w:t>
            </w:r>
            <w:r w:rsidR="00692617" w:rsidRPr="00004C7B">
              <w:rPr>
                <w:rFonts w:ascii="Arial" w:hAnsi="Arial" w:cs="Arial"/>
                <w:sz w:val="20"/>
                <w:szCs w:val="20"/>
              </w:rPr>
              <w:t xml:space="preserve">. The </w:t>
            </w:r>
            <w:r w:rsidR="00535D5B" w:rsidRPr="00004C7B">
              <w:rPr>
                <w:rFonts w:ascii="Arial" w:hAnsi="Arial" w:cs="Arial"/>
                <w:sz w:val="20"/>
                <w:szCs w:val="20"/>
              </w:rPr>
              <w:t>S</w:t>
            </w:r>
            <w:r w:rsidRPr="00004C7B">
              <w:rPr>
                <w:rFonts w:ascii="Arial" w:hAnsi="Arial" w:cs="Arial"/>
                <w:sz w:val="20"/>
                <w:szCs w:val="20"/>
              </w:rPr>
              <w:t xml:space="preserve">ecurity </w:t>
            </w:r>
            <w:r w:rsidR="5B5E29C8" w:rsidRPr="00004C7B">
              <w:rPr>
                <w:rFonts w:ascii="Arial" w:hAnsi="Arial" w:cs="Arial"/>
                <w:sz w:val="20"/>
                <w:szCs w:val="20"/>
              </w:rPr>
              <w:t>Office</w:t>
            </w:r>
            <w:r w:rsidRPr="00004C7B">
              <w:rPr>
                <w:rFonts w:ascii="Arial" w:hAnsi="Arial" w:cs="Arial"/>
                <w:sz w:val="20"/>
                <w:szCs w:val="20"/>
              </w:rPr>
              <w:t xml:space="preserve">r </w:t>
            </w:r>
            <w:r w:rsidR="00732A48" w:rsidRPr="00004C7B">
              <w:rPr>
                <w:rFonts w:ascii="Arial" w:hAnsi="Arial" w:cs="Arial"/>
                <w:sz w:val="20"/>
                <w:szCs w:val="20"/>
              </w:rPr>
              <w:t>has</w:t>
            </w:r>
            <w:r w:rsidR="003915F5" w:rsidRPr="00004C7B">
              <w:rPr>
                <w:rFonts w:ascii="Arial" w:hAnsi="Arial" w:cs="Arial"/>
                <w:sz w:val="20"/>
                <w:szCs w:val="20"/>
              </w:rPr>
              <w:t xml:space="preserve"> to uphold high standards</w:t>
            </w:r>
            <w:r w:rsidR="00E8375D" w:rsidRPr="00004C7B">
              <w:rPr>
                <w:rFonts w:ascii="Arial" w:hAnsi="Arial" w:cs="Arial"/>
                <w:sz w:val="20"/>
                <w:szCs w:val="20"/>
              </w:rPr>
              <w:t xml:space="preserve"> </w:t>
            </w:r>
            <w:r w:rsidR="1098A56F" w:rsidRPr="00004C7B">
              <w:rPr>
                <w:rFonts w:ascii="Arial" w:hAnsi="Arial" w:cs="Arial"/>
                <w:sz w:val="20"/>
                <w:szCs w:val="20"/>
              </w:rPr>
              <w:t>and undertake</w:t>
            </w:r>
            <w:r w:rsidRPr="00004C7B">
              <w:rPr>
                <w:rFonts w:ascii="Arial" w:hAnsi="Arial" w:cs="Arial"/>
                <w:sz w:val="20"/>
                <w:szCs w:val="20"/>
              </w:rPr>
              <w:t xml:space="preserve"> fire safety </w:t>
            </w:r>
            <w:r w:rsidR="003915F5" w:rsidRPr="00004C7B">
              <w:rPr>
                <w:rFonts w:ascii="Arial" w:hAnsi="Arial" w:cs="Arial"/>
                <w:sz w:val="20"/>
                <w:szCs w:val="20"/>
              </w:rPr>
              <w:t xml:space="preserve">responsibilities </w:t>
            </w:r>
            <w:r w:rsidRPr="00004C7B">
              <w:rPr>
                <w:rFonts w:ascii="Arial" w:hAnsi="Arial" w:cs="Arial"/>
                <w:sz w:val="20"/>
                <w:szCs w:val="20"/>
              </w:rPr>
              <w:t>including evacuation</w:t>
            </w:r>
            <w:r w:rsidR="00491E1E" w:rsidRPr="00004C7B">
              <w:rPr>
                <w:rFonts w:ascii="Arial" w:hAnsi="Arial" w:cs="Arial"/>
                <w:sz w:val="20"/>
                <w:szCs w:val="20"/>
              </w:rPr>
              <w:t xml:space="preserve"> duties</w:t>
            </w:r>
            <w:r w:rsidR="003915F5" w:rsidRPr="00004C7B">
              <w:rPr>
                <w:rFonts w:ascii="Arial" w:hAnsi="Arial" w:cs="Arial"/>
                <w:sz w:val="20"/>
                <w:szCs w:val="20"/>
              </w:rPr>
              <w:t xml:space="preserve"> as well as</w:t>
            </w:r>
            <w:r w:rsidRPr="00004C7B">
              <w:rPr>
                <w:rFonts w:ascii="Arial" w:hAnsi="Arial" w:cs="Arial"/>
                <w:sz w:val="20"/>
                <w:szCs w:val="20"/>
              </w:rPr>
              <w:t xml:space="preserve"> dealing with lift entrapment, </w:t>
            </w:r>
            <w:r w:rsidR="003D4795" w:rsidRPr="00004C7B">
              <w:rPr>
                <w:rFonts w:ascii="Arial" w:hAnsi="Arial" w:cs="Arial"/>
                <w:sz w:val="20"/>
                <w:szCs w:val="20"/>
              </w:rPr>
              <w:t xml:space="preserve">and other emergencies as part of their role. </w:t>
            </w:r>
          </w:p>
        </w:tc>
      </w:tr>
      <w:tr w:rsidR="005121AF" w:rsidRPr="00004C7B" w14:paraId="3FA0E02B" w14:textId="77777777" w:rsidTr="00503D70">
        <w:tc>
          <w:tcPr>
            <w:tcW w:w="1750" w:type="dxa"/>
          </w:tcPr>
          <w:p w14:paraId="7BF6CE11" w14:textId="7BF6BD14" w:rsidR="005121AF" w:rsidRPr="00004C7B" w:rsidRDefault="003D42C7" w:rsidP="009329C4">
            <w:pPr>
              <w:autoSpaceDE w:val="0"/>
              <w:autoSpaceDN w:val="0"/>
              <w:adjustRightInd w:val="0"/>
              <w:jc w:val="both"/>
              <w:rPr>
                <w:rFonts w:ascii="Arial" w:hAnsi="Arial" w:cs="Arial"/>
                <w:b/>
                <w:bCs/>
                <w:color w:val="000000"/>
                <w:sz w:val="20"/>
                <w:szCs w:val="20"/>
              </w:rPr>
            </w:pPr>
            <w:r w:rsidRPr="00004C7B">
              <w:rPr>
                <w:rFonts w:ascii="Arial" w:hAnsi="Arial" w:cs="Arial"/>
                <w:b/>
                <w:bCs/>
                <w:color w:val="000000"/>
                <w:sz w:val="20"/>
                <w:szCs w:val="20"/>
              </w:rPr>
              <w:t>Key responsibilities:</w:t>
            </w:r>
          </w:p>
          <w:p w14:paraId="464C4F6C" w14:textId="77777777" w:rsidR="005121AF" w:rsidRPr="00004C7B" w:rsidRDefault="005121AF" w:rsidP="009329C4">
            <w:pPr>
              <w:autoSpaceDE w:val="0"/>
              <w:autoSpaceDN w:val="0"/>
              <w:adjustRightInd w:val="0"/>
              <w:jc w:val="both"/>
              <w:rPr>
                <w:rFonts w:ascii="Arial" w:hAnsi="Arial" w:cs="Arial"/>
                <w:b/>
                <w:bCs/>
                <w:color w:val="000000"/>
                <w:sz w:val="20"/>
                <w:szCs w:val="20"/>
              </w:rPr>
            </w:pPr>
          </w:p>
        </w:tc>
        <w:tc>
          <w:tcPr>
            <w:tcW w:w="7743" w:type="dxa"/>
          </w:tcPr>
          <w:p w14:paraId="2E0C0E4B" w14:textId="02390282" w:rsidR="00F36113" w:rsidRPr="00004C7B" w:rsidRDefault="00F36113" w:rsidP="00F36113">
            <w:pPr>
              <w:rPr>
                <w:rFonts w:ascii="Arial" w:hAnsi="Arial" w:cs="Arial"/>
                <w:b/>
                <w:bCs/>
                <w:sz w:val="20"/>
                <w:szCs w:val="20"/>
              </w:rPr>
            </w:pPr>
            <w:r w:rsidRPr="00004C7B">
              <w:rPr>
                <w:rFonts w:ascii="Arial" w:hAnsi="Arial" w:cs="Arial"/>
                <w:b/>
                <w:bCs/>
                <w:sz w:val="20"/>
                <w:szCs w:val="20"/>
              </w:rPr>
              <w:t xml:space="preserve">Security </w:t>
            </w:r>
          </w:p>
          <w:p w14:paraId="2BA2D778" w14:textId="77777777" w:rsidR="00F36113" w:rsidRPr="00004C7B" w:rsidRDefault="00F36113" w:rsidP="00F36113">
            <w:pPr>
              <w:pStyle w:val="ListParagraph"/>
              <w:numPr>
                <w:ilvl w:val="0"/>
                <w:numId w:val="7"/>
              </w:numPr>
              <w:rPr>
                <w:rFonts w:ascii="Arial" w:hAnsi="Arial" w:cs="Arial"/>
                <w:sz w:val="20"/>
                <w:szCs w:val="20"/>
              </w:rPr>
            </w:pPr>
            <w:r w:rsidRPr="00004C7B">
              <w:rPr>
                <w:rFonts w:ascii="Arial" w:hAnsi="Arial" w:cs="Arial"/>
                <w:sz w:val="20"/>
                <w:szCs w:val="20"/>
              </w:rPr>
              <w:t>To maintain a permanent presence at the gatehouse of the Charterhouse site</w:t>
            </w:r>
          </w:p>
          <w:p w14:paraId="7F4A3D31" w14:textId="428FDCA6" w:rsidR="00F36113" w:rsidRPr="00004C7B" w:rsidRDefault="00F36113" w:rsidP="56F2DCF2">
            <w:pPr>
              <w:pStyle w:val="ListParagraph"/>
              <w:numPr>
                <w:ilvl w:val="0"/>
                <w:numId w:val="7"/>
              </w:numPr>
              <w:rPr>
                <w:rFonts w:ascii="Arial" w:hAnsi="Arial" w:cs="Arial"/>
                <w:i/>
                <w:iCs/>
                <w:sz w:val="20"/>
                <w:szCs w:val="20"/>
              </w:rPr>
            </w:pPr>
            <w:r w:rsidRPr="00004C7B">
              <w:rPr>
                <w:rFonts w:ascii="Arial" w:hAnsi="Arial" w:cs="Arial"/>
                <w:sz w:val="20"/>
                <w:szCs w:val="20"/>
              </w:rPr>
              <w:t xml:space="preserve">To carry out physical patrols of the site </w:t>
            </w:r>
            <w:r w:rsidR="7F0683C9" w:rsidRPr="00004C7B">
              <w:rPr>
                <w:rFonts w:ascii="Arial" w:hAnsi="Arial" w:cs="Arial"/>
                <w:sz w:val="20"/>
                <w:szCs w:val="20"/>
              </w:rPr>
              <w:t>including the estate outside of the walls.</w:t>
            </w:r>
            <w:r w:rsidR="00E8375D" w:rsidRPr="00004C7B">
              <w:rPr>
                <w:rFonts w:ascii="Arial" w:hAnsi="Arial" w:cs="Arial"/>
                <w:sz w:val="20"/>
                <w:szCs w:val="20"/>
              </w:rPr>
              <w:t xml:space="preserve"> Securing the gatehouse</w:t>
            </w:r>
            <w:r w:rsidR="00D80B07" w:rsidRPr="00004C7B">
              <w:rPr>
                <w:rFonts w:ascii="Arial" w:hAnsi="Arial" w:cs="Arial"/>
                <w:sz w:val="20"/>
                <w:szCs w:val="20"/>
              </w:rPr>
              <w:t xml:space="preserve"> entrances, when leaving the gatehouse</w:t>
            </w:r>
            <w:r w:rsidR="007E570F" w:rsidRPr="00004C7B">
              <w:rPr>
                <w:rFonts w:ascii="Arial" w:hAnsi="Arial" w:cs="Arial"/>
                <w:sz w:val="20"/>
                <w:szCs w:val="20"/>
              </w:rPr>
              <w:t xml:space="preserve"> to undertake patrols.</w:t>
            </w:r>
          </w:p>
          <w:p w14:paraId="5D90B1F7" w14:textId="77777777" w:rsidR="00F36113" w:rsidRPr="00004C7B" w:rsidRDefault="00F36113" w:rsidP="00F36113">
            <w:pPr>
              <w:pStyle w:val="ListParagraph"/>
              <w:numPr>
                <w:ilvl w:val="0"/>
                <w:numId w:val="7"/>
              </w:numPr>
              <w:rPr>
                <w:rFonts w:ascii="Arial" w:hAnsi="Arial" w:cs="Arial"/>
                <w:sz w:val="20"/>
                <w:szCs w:val="20"/>
              </w:rPr>
            </w:pPr>
            <w:r w:rsidRPr="00004C7B">
              <w:rPr>
                <w:rFonts w:ascii="Arial" w:hAnsi="Arial" w:cs="Arial"/>
                <w:sz w:val="20"/>
                <w:szCs w:val="20"/>
              </w:rPr>
              <w:t xml:space="preserve">To be vigilant to security concerns and to ensure that the Charterhouse site remains protected and secure </w:t>
            </w:r>
          </w:p>
          <w:p w14:paraId="101380E1" w14:textId="77777777" w:rsidR="00F36113" w:rsidRPr="00004C7B" w:rsidRDefault="00F36113" w:rsidP="00F36113">
            <w:pPr>
              <w:pStyle w:val="ListParagraph"/>
              <w:numPr>
                <w:ilvl w:val="0"/>
                <w:numId w:val="7"/>
              </w:numPr>
              <w:rPr>
                <w:rFonts w:ascii="Arial" w:hAnsi="Arial" w:cs="Arial"/>
                <w:sz w:val="20"/>
                <w:szCs w:val="20"/>
              </w:rPr>
            </w:pPr>
            <w:r w:rsidRPr="00004C7B">
              <w:rPr>
                <w:rFonts w:ascii="Arial" w:hAnsi="Arial" w:cs="Arial"/>
                <w:sz w:val="20"/>
                <w:szCs w:val="20"/>
              </w:rPr>
              <w:t xml:space="preserve">To secure the premises by opening and locking up, to carry out physical patrols of the property in accordance with set schedules, to monitor CCTV </w:t>
            </w:r>
          </w:p>
          <w:p w14:paraId="59B47027" w14:textId="77777777" w:rsidR="00F36113" w:rsidRPr="00004C7B" w:rsidRDefault="00F36113" w:rsidP="00F36113">
            <w:pPr>
              <w:pStyle w:val="ListParagraph"/>
              <w:numPr>
                <w:ilvl w:val="0"/>
                <w:numId w:val="7"/>
              </w:numPr>
              <w:rPr>
                <w:rFonts w:ascii="Arial" w:hAnsi="Arial" w:cs="Arial"/>
                <w:sz w:val="20"/>
                <w:szCs w:val="20"/>
              </w:rPr>
            </w:pPr>
            <w:r w:rsidRPr="00004C7B">
              <w:rPr>
                <w:rFonts w:ascii="Arial" w:hAnsi="Arial" w:cs="Arial"/>
                <w:sz w:val="20"/>
                <w:szCs w:val="20"/>
              </w:rPr>
              <w:lastRenderedPageBreak/>
              <w:t xml:space="preserve">To maintain control of access to Charterhouse Square by locking/unlocking at set times, and by monitoring temporary access through other site entrances </w:t>
            </w:r>
          </w:p>
          <w:p w14:paraId="7FCA8B18" w14:textId="77777777" w:rsidR="00F36113" w:rsidRPr="00004C7B" w:rsidRDefault="00F36113" w:rsidP="00F36113">
            <w:pPr>
              <w:pStyle w:val="ListParagraph"/>
              <w:numPr>
                <w:ilvl w:val="0"/>
                <w:numId w:val="7"/>
              </w:numPr>
              <w:rPr>
                <w:rFonts w:ascii="Arial" w:hAnsi="Arial" w:cs="Arial"/>
                <w:sz w:val="20"/>
                <w:szCs w:val="20"/>
              </w:rPr>
            </w:pPr>
            <w:r w:rsidRPr="00004C7B">
              <w:rPr>
                <w:rFonts w:ascii="Arial" w:hAnsi="Arial" w:cs="Arial"/>
                <w:sz w:val="20"/>
                <w:szCs w:val="20"/>
              </w:rPr>
              <w:t xml:space="preserve">To set the museum security systems and access control points </w:t>
            </w:r>
          </w:p>
          <w:p w14:paraId="424FA0DD" w14:textId="77777777" w:rsidR="00F36113" w:rsidRPr="00004C7B" w:rsidRDefault="00F36113" w:rsidP="00F36113">
            <w:pPr>
              <w:pStyle w:val="ListParagraph"/>
              <w:numPr>
                <w:ilvl w:val="0"/>
                <w:numId w:val="7"/>
              </w:numPr>
              <w:rPr>
                <w:rFonts w:ascii="Arial" w:hAnsi="Arial" w:cs="Arial"/>
                <w:sz w:val="20"/>
                <w:szCs w:val="20"/>
              </w:rPr>
            </w:pPr>
            <w:r w:rsidRPr="00004C7B">
              <w:rPr>
                <w:rFonts w:ascii="Arial" w:hAnsi="Arial" w:cs="Arial"/>
                <w:sz w:val="20"/>
                <w:szCs w:val="20"/>
              </w:rPr>
              <w:t xml:space="preserve">To respond to security/fire alarms and to report any disturbances/fires to relevant in-house staff and/or emergency services </w:t>
            </w:r>
          </w:p>
          <w:p w14:paraId="05EAD56D" w14:textId="77777777" w:rsidR="00F36113" w:rsidRPr="00004C7B" w:rsidRDefault="00F36113" w:rsidP="00F36113">
            <w:pPr>
              <w:pStyle w:val="ListParagraph"/>
              <w:numPr>
                <w:ilvl w:val="0"/>
                <w:numId w:val="7"/>
              </w:numPr>
              <w:rPr>
                <w:rFonts w:ascii="Arial" w:hAnsi="Arial" w:cs="Arial"/>
                <w:sz w:val="20"/>
                <w:szCs w:val="20"/>
              </w:rPr>
            </w:pPr>
            <w:r w:rsidRPr="00004C7B">
              <w:rPr>
                <w:rFonts w:ascii="Arial" w:hAnsi="Arial" w:cs="Arial"/>
                <w:sz w:val="20"/>
                <w:szCs w:val="20"/>
              </w:rPr>
              <w:t xml:space="preserve">To issue and update access fobs, and to keep records of holders </w:t>
            </w:r>
          </w:p>
          <w:p w14:paraId="0FE2B8A6" w14:textId="77777777" w:rsidR="00F36113" w:rsidRPr="00004C7B" w:rsidRDefault="43CF0E3A" w:rsidP="00F36113">
            <w:pPr>
              <w:pStyle w:val="ListParagraph"/>
              <w:numPr>
                <w:ilvl w:val="0"/>
                <w:numId w:val="7"/>
              </w:numPr>
              <w:rPr>
                <w:rFonts w:ascii="Arial" w:hAnsi="Arial" w:cs="Arial"/>
                <w:sz w:val="20"/>
                <w:szCs w:val="20"/>
              </w:rPr>
            </w:pPr>
            <w:r w:rsidRPr="00004C7B">
              <w:rPr>
                <w:rFonts w:ascii="Arial" w:hAnsi="Arial" w:cs="Arial"/>
                <w:sz w:val="20"/>
                <w:szCs w:val="20"/>
              </w:rPr>
              <w:t xml:space="preserve">To control traffic on site by directing drivers to required locations </w:t>
            </w:r>
          </w:p>
          <w:p w14:paraId="7785DF03" w14:textId="297348C4" w:rsidR="00F36113" w:rsidRPr="00004C7B" w:rsidRDefault="00F36113" w:rsidP="00F36113">
            <w:pPr>
              <w:pStyle w:val="ListParagraph"/>
              <w:numPr>
                <w:ilvl w:val="0"/>
                <w:numId w:val="7"/>
              </w:numPr>
              <w:rPr>
                <w:rFonts w:ascii="Arial" w:hAnsi="Arial" w:cs="Arial"/>
                <w:sz w:val="20"/>
                <w:szCs w:val="20"/>
              </w:rPr>
            </w:pPr>
            <w:r w:rsidRPr="00004C7B">
              <w:rPr>
                <w:rFonts w:ascii="Arial" w:hAnsi="Arial" w:cs="Arial"/>
                <w:sz w:val="20"/>
                <w:szCs w:val="20"/>
              </w:rPr>
              <w:t xml:space="preserve">To conduct daily checks of site for potential fire risks and facilities issues during patrols and to report accordingly to the </w:t>
            </w:r>
            <w:r w:rsidR="00E24383" w:rsidRPr="00004C7B">
              <w:rPr>
                <w:rFonts w:ascii="Arial" w:hAnsi="Arial" w:cs="Arial"/>
                <w:sz w:val="20"/>
                <w:szCs w:val="20"/>
              </w:rPr>
              <w:t>Supervisor and / or Facilities Manager</w:t>
            </w:r>
          </w:p>
          <w:p w14:paraId="18C9EF40" w14:textId="5F9E9AB8" w:rsidR="00F36113" w:rsidRPr="00004C7B" w:rsidRDefault="00F36113" w:rsidP="00F36113">
            <w:pPr>
              <w:pStyle w:val="ListParagraph"/>
              <w:numPr>
                <w:ilvl w:val="0"/>
                <w:numId w:val="7"/>
              </w:numPr>
              <w:rPr>
                <w:rFonts w:ascii="Arial" w:hAnsi="Arial" w:cs="Arial"/>
                <w:sz w:val="20"/>
                <w:szCs w:val="20"/>
              </w:rPr>
            </w:pPr>
            <w:r w:rsidRPr="00004C7B">
              <w:rPr>
                <w:rFonts w:ascii="Arial" w:hAnsi="Arial" w:cs="Arial"/>
                <w:sz w:val="20"/>
                <w:szCs w:val="20"/>
              </w:rPr>
              <w:t xml:space="preserve">To be the first point of contact for out-of-hours urgent and emergency calls and to relay to relevant staff in accordance with operational process </w:t>
            </w:r>
          </w:p>
          <w:p w14:paraId="21EC0FD3" w14:textId="77777777" w:rsidR="00F36113" w:rsidRPr="00004C7B" w:rsidRDefault="00F36113" w:rsidP="00F36113">
            <w:pPr>
              <w:rPr>
                <w:rFonts w:ascii="Arial" w:hAnsi="Arial" w:cs="Arial"/>
                <w:sz w:val="20"/>
                <w:szCs w:val="20"/>
              </w:rPr>
            </w:pPr>
          </w:p>
          <w:p w14:paraId="1C9884CF" w14:textId="15EC364E" w:rsidR="00F36113" w:rsidRPr="00004C7B" w:rsidRDefault="00F36113" w:rsidP="00F36113">
            <w:pPr>
              <w:rPr>
                <w:rFonts w:ascii="Arial" w:hAnsi="Arial" w:cs="Arial"/>
                <w:b/>
                <w:bCs/>
                <w:sz w:val="20"/>
                <w:szCs w:val="20"/>
              </w:rPr>
            </w:pPr>
            <w:r w:rsidRPr="00004C7B">
              <w:rPr>
                <w:rFonts w:ascii="Arial" w:hAnsi="Arial" w:cs="Arial"/>
                <w:b/>
                <w:bCs/>
                <w:sz w:val="20"/>
                <w:szCs w:val="20"/>
              </w:rPr>
              <w:t xml:space="preserve">Administration </w:t>
            </w:r>
          </w:p>
          <w:p w14:paraId="24F5A1F2" w14:textId="1F169160" w:rsidR="00F36113" w:rsidRPr="00004C7B" w:rsidRDefault="00F36113" w:rsidP="00F36113">
            <w:pPr>
              <w:pStyle w:val="ListParagraph"/>
              <w:numPr>
                <w:ilvl w:val="0"/>
                <w:numId w:val="8"/>
              </w:numPr>
              <w:rPr>
                <w:rFonts w:ascii="Arial" w:hAnsi="Arial" w:cs="Arial"/>
                <w:sz w:val="20"/>
                <w:szCs w:val="20"/>
              </w:rPr>
            </w:pPr>
            <w:r w:rsidRPr="00004C7B">
              <w:rPr>
                <w:rFonts w:ascii="Arial" w:hAnsi="Arial" w:cs="Arial"/>
                <w:sz w:val="20"/>
                <w:szCs w:val="20"/>
              </w:rPr>
              <w:t xml:space="preserve">To support the other members of the </w:t>
            </w:r>
            <w:r w:rsidR="00535D5B" w:rsidRPr="00004C7B">
              <w:rPr>
                <w:rFonts w:ascii="Arial" w:hAnsi="Arial" w:cs="Arial"/>
                <w:sz w:val="20"/>
                <w:szCs w:val="20"/>
              </w:rPr>
              <w:t>S</w:t>
            </w:r>
            <w:r w:rsidRPr="00004C7B">
              <w:rPr>
                <w:rFonts w:ascii="Arial" w:hAnsi="Arial" w:cs="Arial"/>
                <w:sz w:val="20"/>
                <w:szCs w:val="20"/>
              </w:rPr>
              <w:t xml:space="preserve">ecurity </w:t>
            </w:r>
            <w:r w:rsidR="00535D5B" w:rsidRPr="00004C7B">
              <w:rPr>
                <w:rFonts w:ascii="Arial" w:hAnsi="Arial" w:cs="Arial"/>
                <w:sz w:val="20"/>
                <w:szCs w:val="20"/>
              </w:rPr>
              <w:t>T</w:t>
            </w:r>
            <w:r w:rsidRPr="00004C7B">
              <w:rPr>
                <w:rFonts w:ascii="Arial" w:hAnsi="Arial" w:cs="Arial"/>
                <w:sz w:val="20"/>
                <w:szCs w:val="20"/>
              </w:rPr>
              <w:t xml:space="preserve">eam and to report any issues and concerns to the </w:t>
            </w:r>
            <w:r w:rsidR="00F94981" w:rsidRPr="00004C7B">
              <w:rPr>
                <w:rFonts w:ascii="Arial" w:hAnsi="Arial" w:cs="Arial"/>
                <w:sz w:val="20"/>
                <w:szCs w:val="20"/>
              </w:rPr>
              <w:t>Supervisor and / or Facilities Manager</w:t>
            </w:r>
            <w:r w:rsidR="00853C0E" w:rsidRPr="00004C7B">
              <w:rPr>
                <w:rFonts w:ascii="Arial" w:hAnsi="Arial" w:cs="Arial"/>
                <w:sz w:val="20"/>
                <w:szCs w:val="20"/>
              </w:rPr>
              <w:t>.</w:t>
            </w:r>
          </w:p>
          <w:p w14:paraId="19668C10" w14:textId="6E000E3E" w:rsidR="00F36113" w:rsidRPr="00004C7B" w:rsidRDefault="00F36113" w:rsidP="00F36113">
            <w:pPr>
              <w:pStyle w:val="ListParagraph"/>
              <w:numPr>
                <w:ilvl w:val="0"/>
                <w:numId w:val="8"/>
              </w:numPr>
              <w:rPr>
                <w:rFonts w:ascii="Arial" w:hAnsi="Arial" w:cs="Arial"/>
                <w:sz w:val="20"/>
                <w:szCs w:val="20"/>
              </w:rPr>
            </w:pPr>
            <w:r w:rsidRPr="00004C7B">
              <w:rPr>
                <w:rFonts w:ascii="Arial" w:hAnsi="Arial" w:cs="Arial"/>
                <w:sz w:val="20"/>
                <w:szCs w:val="20"/>
              </w:rPr>
              <w:t>To re</w:t>
            </w:r>
            <w:r w:rsidR="00962B38" w:rsidRPr="00004C7B">
              <w:rPr>
                <w:rFonts w:ascii="Arial" w:hAnsi="Arial" w:cs="Arial"/>
                <w:sz w:val="20"/>
                <w:szCs w:val="20"/>
              </w:rPr>
              <w:t>cord and log</w:t>
            </w:r>
            <w:r w:rsidRPr="00004C7B">
              <w:rPr>
                <w:rFonts w:ascii="Arial" w:hAnsi="Arial" w:cs="Arial"/>
                <w:sz w:val="20"/>
                <w:szCs w:val="20"/>
              </w:rPr>
              <w:t xml:space="preserve"> incidents including intruder breaches</w:t>
            </w:r>
            <w:r w:rsidR="00962B38" w:rsidRPr="00004C7B">
              <w:rPr>
                <w:rFonts w:ascii="Arial" w:hAnsi="Arial" w:cs="Arial"/>
                <w:sz w:val="20"/>
                <w:szCs w:val="20"/>
              </w:rPr>
              <w:t xml:space="preserve"> </w:t>
            </w:r>
            <w:r w:rsidRPr="00004C7B">
              <w:rPr>
                <w:rFonts w:ascii="Arial" w:hAnsi="Arial" w:cs="Arial"/>
                <w:sz w:val="20"/>
                <w:szCs w:val="20"/>
              </w:rPr>
              <w:t>and on</w:t>
            </w:r>
            <w:r w:rsidR="00535D5B" w:rsidRPr="00004C7B">
              <w:rPr>
                <w:rFonts w:ascii="Arial" w:hAnsi="Arial" w:cs="Arial"/>
                <w:sz w:val="20"/>
                <w:szCs w:val="20"/>
              </w:rPr>
              <w:t>-</w:t>
            </w:r>
            <w:r w:rsidRPr="00004C7B">
              <w:rPr>
                <w:rFonts w:ascii="Arial" w:hAnsi="Arial" w:cs="Arial"/>
                <w:sz w:val="20"/>
                <w:szCs w:val="20"/>
              </w:rPr>
              <w:t xml:space="preserve">site accidents </w:t>
            </w:r>
          </w:p>
          <w:p w14:paraId="132F4B4D" w14:textId="043A6FC2" w:rsidR="00962B38" w:rsidRPr="00004C7B" w:rsidRDefault="00962B38" w:rsidP="00F36113">
            <w:pPr>
              <w:pStyle w:val="ListParagraph"/>
              <w:numPr>
                <w:ilvl w:val="0"/>
                <w:numId w:val="8"/>
              </w:numPr>
              <w:rPr>
                <w:rFonts w:ascii="Arial" w:hAnsi="Arial" w:cs="Arial"/>
                <w:sz w:val="20"/>
                <w:szCs w:val="20"/>
              </w:rPr>
            </w:pPr>
            <w:r w:rsidRPr="00004C7B">
              <w:rPr>
                <w:rFonts w:ascii="Arial" w:hAnsi="Arial" w:cs="Arial"/>
                <w:sz w:val="20"/>
                <w:szCs w:val="20"/>
              </w:rPr>
              <w:t>Maintain Contractors and visitors log books</w:t>
            </w:r>
          </w:p>
          <w:p w14:paraId="50DE0B64" w14:textId="01A590D1" w:rsidR="000C3FE9" w:rsidRPr="00004C7B" w:rsidRDefault="000C3FE9" w:rsidP="00F36113">
            <w:pPr>
              <w:pStyle w:val="ListParagraph"/>
              <w:numPr>
                <w:ilvl w:val="0"/>
                <w:numId w:val="8"/>
              </w:numPr>
              <w:rPr>
                <w:rFonts w:ascii="Arial" w:hAnsi="Arial" w:cs="Arial"/>
                <w:sz w:val="20"/>
                <w:szCs w:val="20"/>
              </w:rPr>
            </w:pPr>
            <w:r w:rsidRPr="00004C7B">
              <w:rPr>
                <w:rFonts w:ascii="Arial" w:hAnsi="Arial" w:cs="Arial"/>
                <w:sz w:val="20"/>
                <w:szCs w:val="20"/>
              </w:rPr>
              <w:t>Keep track of keys and maintain and update the key schedule</w:t>
            </w:r>
          </w:p>
          <w:p w14:paraId="3763C925" w14:textId="2B256698" w:rsidR="00F36113" w:rsidRPr="00004C7B" w:rsidRDefault="00F36113" w:rsidP="00F36113">
            <w:pPr>
              <w:pStyle w:val="ListParagraph"/>
              <w:numPr>
                <w:ilvl w:val="0"/>
                <w:numId w:val="8"/>
              </w:numPr>
              <w:rPr>
                <w:rFonts w:ascii="Arial" w:hAnsi="Arial" w:cs="Arial"/>
                <w:sz w:val="20"/>
                <w:szCs w:val="20"/>
              </w:rPr>
            </w:pPr>
            <w:r w:rsidRPr="00004C7B">
              <w:rPr>
                <w:rFonts w:ascii="Arial" w:hAnsi="Arial" w:cs="Arial"/>
                <w:sz w:val="20"/>
                <w:szCs w:val="20"/>
              </w:rPr>
              <w:t>General porter</w:t>
            </w:r>
            <w:r w:rsidR="0042400F" w:rsidRPr="00004C7B">
              <w:rPr>
                <w:rFonts w:ascii="Arial" w:hAnsi="Arial" w:cs="Arial"/>
                <w:sz w:val="20"/>
                <w:szCs w:val="20"/>
              </w:rPr>
              <w:t xml:space="preserve"> duties</w:t>
            </w:r>
            <w:r w:rsidRPr="00004C7B">
              <w:rPr>
                <w:rFonts w:ascii="Arial" w:hAnsi="Arial" w:cs="Arial"/>
                <w:sz w:val="20"/>
                <w:szCs w:val="20"/>
              </w:rPr>
              <w:t xml:space="preserve"> of items delivered to the gatehouse </w:t>
            </w:r>
          </w:p>
          <w:p w14:paraId="49075B19" w14:textId="77777777" w:rsidR="00F36113" w:rsidRPr="00004C7B" w:rsidRDefault="00F36113" w:rsidP="00F36113">
            <w:pPr>
              <w:pStyle w:val="ListParagraph"/>
              <w:numPr>
                <w:ilvl w:val="0"/>
                <w:numId w:val="8"/>
              </w:numPr>
              <w:rPr>
                <w:rFonts w:ascii="Arial" w:hAnsi="Arial" w:cs="Arial"/>
                <w:sz w:val="20"/>
                <w:szCs w:val="20"/>
              </w:rPr>
            </w:pPr>
            <w:r w:rsidRPr="00004C7B">
              <w:rPr>
                <w:rFonts w:ascii="Arial" w:hAnsi="Arial" w:cs="Arial"/>
                <w:sz w:val="20"/>
                <w:szCs w:val="20"/>
              </w:rPr>
              <w:t xml:space="preserve">To coordinate with nominated facilities staff for lunchtime and break cover </w:t>
            </w:r>
          </w:p>
          <w:p w14:paraId="722D16A9" w14:textId="0CE9B830" w:rsidR="00833526" w:rsidRPr="00004C7B" w:rsidRDefault="00F36113" w:rsidP="00F36113">
            <w:pPr>
              <w:pStyle w:val="ListParagraph"/>
              <w:numPr>
                <w:ilvl w:val="0"/>
                <w:numId w:val="8"/>
              </w:numPr>
              <w:rPr>
                <w:rFonts w:ascii="Arial" w:hAnsi="Arial" w:cs="Arial"/>
                <w:sz w:val="20"/>
                <w:szCs w:val="20"/>
              </w:rPr>
            </w:pPr>
            <w:r w:rsidRPr="00004C7B">
              <w:rPr>
                <w:rFonts w:ascii="Arial" w:hAnsi="Arial" w:cs="Arial"/>
                <w:sz w:val="20"/>
                <w:szCs w:val="20"/>
              </w:rPr>
              <w:t xml:space="preserve">To </w:t>
            </w:r>
            <w:r w:rsidR="00833526" w:rsidRPr="00004C7B">
              <w:rPr>
                <w:rFonts w:ascii="Arial" w:hAnsi="Arial" w:cs="Arial"/>
                <w:sz w:val="20"/>
                <w:szCs w:val="20"/>
              </w:rPr>
              <w:t xml:space="preserve">follow and </w:t>
            </w:r>
            <w:r w:rsidR="00D80DE9" w:rsidRPr="00004C7B">
              <w:rPr>
                <w:rFonts w:ascii="Arial" w:hAnsi="Arial" w:cs="Arial"/>
                <w:sz w:val="20"/>
                <w:szCs w:val="20"/>
              </w:rPr>
              <w:t xml:space="preserve">provide feedback to the Security Supervisor and Facilities Manager </w:t>
            </w:r>
            <w:r w:rsidR="00833526" w:rsidRPr="00004C7B">
              <w:rPr>
                <w:rFonts w:ascii="Arial" w:hAnsi="Arial" w:cs="Arial"/>
                <w:sz w:val="20"/>
                <w:szCs w:val="20"/>
              </w:rPr>
              <w:t xml:space="preserve">on the </w:t>
            </w:r>
            <w:r w:rsidRPr="00004C7B">
              <w:rPr>
                <w:rFonts w:ascii="Arial" w:hAnsi="Arial" w:cs="Arial"/>
                <w:sz w:val="20"/>
                <w:szCs w:val="20"/>
              </w:rPr>
              <w:t>S</w:t>
            </w:r>
            <w:r w:rsidR="00881F45" w:rsidRPr="00004C7B">
              <w:rPr>
                <w:rFonts w:ascii="Arial" w:hAnsi="Arial" w:cs="Arial"/>
                <w:sz w:val="20"/>
                <w:szCs w:val="20"/>
              </w:rPr>
              <w:t>tandard Operating Proce</w:t>
            </w:r>
            <w:r w:rsidR="00391A8A" w:rsidRPr="00004C7B">
              <w:rPr>
                <w:rFonts w:ascii="Arial" w:hAnsi="Arial" w:cs="Arial"/>
                <w:sz w:val="20"/>
                <w:szCs w:val="20"/>
              </w:rPr>
              <w:t>dures (SOP)</w:t>
            </w:r>
            <w:r w:rsidRPr="00004C7B">
              <w:rPr>
                <w:rFonts w:ascii="Arial" w:hAnsi="Arial" w:cs="Arial"/>
                <w:sz w:val="20"/>
                <w:szCs w:val="20"/>
              </w:rPr>
              <w:t xml:space="preserve"> </w:t>
            </w:r>
            <w:r w:rsidR="00833526" w:rsidRPr="00004C7B">
              <w:rPr>
                <w:rFonts w:ascii="Arial" w:hAnsi="Arial" w:cs="Arial"/>
                <w:sz w:val="20"/>
                <w:szCs w:val="20"/>
              </w:rPr>
              <w:t xml:space="preserve">and </w:t>
            </w:r>
            <w:r w:rsidR="00AA6D26" w:rsidRPr="00004C7B">
              <w:rPr>
                <w:rFonts w:ascii="Arial" w:hAnsi="Arial" w:cs="Arial"/>
                <w:sz w:val="20"/>
                <w:szCs w:val="20"/>
              </w:rPr>
              <w:t>suggest any improvements that can be made.</w:t>
            </w:r>
          </w:p>
          <w:p w14:paraId="019F172E" w14:textId="77777777" w:rsidR="00B97BEA" w:rsidRPr="00004C7B" w:rsidRDefault="00B97BEA" w:rsidP="00F36113">
            <w:pPr>
              <w:rPr>
                <w:rFonts w:ascii="Arial" w:hAnsi="Arial" w:cs="Arial"/>
                <w:sz w:val="20"/>
                <w:szCs w:val="20"/>
              </w:rPr>
            </w:pPr>
          </w:p>
          <w:p w14:paraId="6780B2F8" w14:textId="019FECE6" w:rsidR="00F36113" w:rsidRPr="00004C7B" w:rsidRDefault="00F36113" w:rsidP="00F36113">
            <w:pPr>
              <w:rPr>
                <w:rFonts w:ascii="Arial" w:hAnsi="Arial" w:cs="Arial"/>
                <w:b/>
                <w:bCs/>
                <w:sz w:val="20"/>
                <w:szCs w:val="20"/>
              </w:rPr>
            </w:pPr>
            <w:r w:rsidRPr="00004C7B">
              <w:rPr>
                <w:rFonts w:ascii="Arial" w:hAnsi="Arial" w:cs="Arial"/>
                <w:b/>
                <w:bCs/>
                <w:sz w:val="20"/>
                <w:szCs w:val="20"/>
              </w:rPr>
              <w:t xml:space="preserve">Communication </w:t>
            </w:r>
          </w:p>
          <w:p w14:paraId="2C6F0307" w14:textId="5932F479" w:rsidR="003448F0" w:rsidRPr="00004C7B" w:rsidRDefault="003448F0" w:rsidP="00F36113">
            <w:pPr>
              <w:pStyle w:val="ListParagraph"/>
              <w:numPr>
                <w:ilvl w:val="0"/>
                <w:numId w:val="9"/>
              </w:numPr>
              <w:rPr>
                <w:rFonts w:ascii="Arial" w:hAnsi="Arial" w:cs="Arial"/>
                <w:sz w:val="20"/>
                <w:szCs w:val="20"/>
              </w:rPr>
            </w:pPr>
            <w:r w:rsidRPr="00004C7B">
              <w:rPr>
                <w:rFonts w:ascii="Arial" w:hAnsi="Arial" w:cs="Arial"/>
                <w:sz w:val="20"/>
                <w:szCs w:val="20"/>
              </w:rPr>
              <w:t>Providing detailed handover to the next shift</w:t>
            </w:r>
            <w:r w:rsidR="00AA6D26" w:rsidRPr="00004C7B">
              <w:rPr>
                <w:rFonts w:ascii="Arial" w:hAnsi="Arial" w:cs="Arial"/>
                <w:sz w:val="20"/>
                <w:szCs w:val="20"/>
              </w:rPr>
              <w:t xml:space="preserve"> and briefing the Supervisor </w:t>
            </w:r>
            <w:r w:rsidR="00154E7F" w:rsidRPr="00004C7B">
              <w:rPr>
                <w:rFonts w:ascii="Arial" w:hAnsi="Arial" w:cs="Arial"/>
                <w:sz w:val="20"/>
                <w:szCs w:val="20"/>
              </w:rPr>
              <w:t xml:space="preserve">and / or </w:t>
            </w:r>
            <w:r w:rsidR="00AA6D26" w:rsidRPr="00004C7B">
              <w:rPr>
                <w:rFonts w:ascii="Arial" w:hAnsi="Arial" w:cs="Arial"/>
                <w:sz w:val="20"/>
                <w:szCs w:val="20"/>
              </w:rPr>
              <w:t>Facilities Manager on any events that have occurred out of hours.</w:t>
            </w:r>
          </w:p>
          <w:p w14:paraId="3724F8FB" w14:textId="440C719A" w:rsidR="00F36113" w:rsidRPr="00004C7B" w:rsidRDefault="00F36113" w:rsidP="00F36113">
            <w:pPr>
              <w:pStyle w:val="ListParagraph"/>
              <w:numPr>
                <w:ilvl w:val="0"/>
                <w:numId w:val="9"/>
              </w:numPr>
              <w:rPr>
                <w:rFonts w:ascii="Arial" w:hAnsi="Arial" w:cs="Arial"/>
                <w:sz w:val="20"/>
                <w:szCs w:val="20"/>
              </w:rPr>
            </w:pPr>
            <w:r w:rsidRPr="00004C7B">
              <w:rPr>
                <w:rFonts w:ascii="Arial" w:hAnsi="Arial" w:cs="Arial"/>
                <w:sz w:val="20"/>
                <w:szCs w:val="20"/>
              </w:rPr>
              <w:t xml:space="preserve">To provide a professional and informed welcome for all visitors to the Charterhouse </w:t>
            </w:r>
            <w:r w:rsidR="00535D5B" w:rsidRPr="00004C7B">
              <w:rPr>
                <w:rFonts w:ascii="Arial" w:hAnsi="Arial" w:cs="Arial"/>
                <w:sz w:val="20"/>
                <w:szCs w:val="20"/>
              </w:rPr>
              <w:t>gatehouse</w:t>
            </w:r>
            <w:r w:rsidRPr="00004C7B">
              <w:rPr>
                <w:rFonts w:ascii="Arial" w:hAnsi="Arial" w:cs="Arial"/>
                <w:sz w:val="20"/>
                <w:szCs w:val="20"/>
              </w:rPr>
              <w:t xml:space="preserve"> </w:t>
            </w:r>
          </w:p>
          <w:p w14:paraId="3555E574" w14:textId="0DE57778" w:rsidR="00F36113" w:rsidRPr="00004C7B" w:rsidRDefault="00F36113" w:rsidP="00F36113">
            <w:pPr>
              <w:pStyle w:val="ListParagraph"/>
              <w:numPr>
                <w:ilvl w:val="0"/>
                <w:numId w:val="9"/>
              </w:numPr>
              <w:rPr>
                <w:rFonts w:ascii="Arial" w:hAnsi="Arial" w:cs="Arial"/>
                <w:sz w:val="20"/>
                <w:szCs w:val="20"/>
              </w:rPr>
            </w:pPr>
            <w:r w:rsidRPr="00004C7B">
              <w:rPr>
                <w:rFonts w:ascii="Arial" w:hAnsi="Arial" w:cs="Arial"/>
                <w:sz w:val="20"/>
                <w:szCs w:val="20"/>
              </w:rPr>
              <w:t xml:space="preserve">To monitor and record all visitors to the site and to liaise with internal departments, residents, Brothers and staff on deliveries and contractors </w:t>
            </w:r>
          </w:p>
          <w:p w14:paraId="14641753" w14:textId="77777777" w:rsidR="00F36113" w:rsidRPr="00004C7B" w:rsidRDefault="00F36113" w:rsidP="00F36113">
            <w:pPr>
              <w:pStyle w:val="ListParagraph"/>
              <w:numPr>
                <w:ilvl w:val="0"/>
                <w:numId w:val="9"/>
              </w:numPr>
              <w:rPr>
                <w:rFonts w:ascii="Arial" w:hAnsi="Arial" w:cs="Arial"/>
                <w:sz w:val="20"/>
                <w:szCs w:val="20"/>
              </w:rPr>
            </w:pPr>
            <w:r w:rsidRPr="00004C7B">
              <w:rPr>
                <w:rFonts w:ascii="Arial" w:hAnsi="Arial" w:cs="Arial"/>
                <w:sz w:val="20"/>
                <w:szCs w:val="20"/>
              </w:rPr>
              <w:t xml:space="preserve">Greet guests for events and monitor and manage guestlists </w:t>
            </w:r>
          </w:p>
          <w:p w14:paraId="2A75DA3A" w14:textId="77777777" w:rsidR="00F36113" w:rsidRPr="00004C7B" w:rsidRDefault="00F36113" w:rsidP="00F36113">
            <w:pPr>
              <w:pStyle w:val="ListParagraph"/>
              <w:numPr>
                <w:ilvl w:val="0"/>
                <w:numId w:val="9"/>
              </w:numPr>
              <w:rPr>
                <w:rFonts w:ascii="Arial" w:hAnsi="Arial" w:cs="Arial"/>
                <w:sz w:val="20"/>
                <w:szCs w:val="20"/>
              </w:rPr>
            </w:pPr>
            <w:r w:rsidRPr="00004C7B">
              <w:rPr>
                <w:rFonts w:ascii="Arial" w:hAnsi="Arial" w:cs="Arial"/>
                <w:sz w:val="20"/>
                <w:szCs w:val="20"/>
              </w:rPr>
              <w:t xml:space="preserve">Answer telephone calls, take messages, answer questions and direct persons as needed </w:t>
            </w:r>
          </w:p>
          <w:p w14:paraId="484FFCC5" w14:textId="52CF114C" w:rsidR="009C44E1" w:rsidRPr="00004C7B" w:rsidRDefault="00F36113" w:rsidP="00F36113">
            <w:pPr>
              <w:pStyle w:val="ListParagraph"/>
              <w:numPr>
                <w:ilvl w:val="0"/>
                <w:numId w:val="9"/>
              </w:numPr>
              <w:rPr>
                <w:rFonts w:ascii="Arial" w:eastAsia="Arial" w:hAnsi="Arial" w:cs="Arial"/>
                <w:sz w:val="20"/>
                <w:szCs w:val="20"/>
              </w:rPr>
            </w:pPr>
            <w:r w:rsidRPr="00004C7B">
              <w:rPr>
                <w:rFonts w:ascii="Arial" w:hAnsi="Arial" w:cs="Arial"/>
                <w:sz w:val="20"/>
                <w:szCs w:val="20"/>
              </w:rPr>
              <w:t xml:space="preserve">To communicate any internal messages and briefings to the </w:t>
            </w:r>
            <w:r w:rsidR="004E1802" w:rsidRPr="00004C7B">
              <w:rPr>
                <w:rFonts w:ascii="Arial" w:hAnsi="Arial" w:cs="Arial"/>
                <w:sz w:val="20"/>
                <w:szCs w:val="20"/>
              </w:rPr>
              <w:t>S</w:t>
            </w:r>
            <w:r w:rsidRPr="00004C7B">
              <w:rPr>
                <w:rFonts w:ascii="Arial" w:hAnsi="Arial" w:cs="Arial"/>
                <w:sz w:val="20"/>
                <w:szCs w:val="20"/>
              </w:rPr>
              <w:t xml:space="preserve">ecurity </w:t>
            </w:r>
            <w:r w:rsidR="004E1802" w:rsidRPr="00004C7B">
              <w:rPr>
                <w:rFonts w:ascii="Arial" w:hAnsi="Arial" w:cs="Arial"/>
                <w:sz w:val="20"/>
                <w:szCs w:val="20"/>
              </w:rPr>
              <w:t>T</w:t>
            </w:r>
            <w:r w:rsidRPr="00004C7B">
              <w:rPr>
                <w:rFonts w:ascii="Arial" w:hAnsi="Arial" w:cs="Arial"/>
                <w:sz w:val="20"/>
                <w:szCs w:val="20"/>
              </w:rPr>
              <w:t>eam in an efficient and professional manner</w:t>
            </w:r>
          </w:p>
        </w:tc>
      </w:tr>
      <w:tr w:rsidR="001452AF" w:rsidRPr="00004C7B" w14:paraId="372ECE4E" w14:textId="77777777" w:rsidTr="00503D70">
        <w:tc>
          <w:tcPr>
            <w:tcW w:w="1750" w:type="dxa"/>
          </w:tcPr>
          <w:p w14:paraId="264F1DEF" w14:textId="2040FEC6" w:rsidR="001452AF" w:rsidRPr="00004C7B" w:rsidRDefault="003D42C7" w:rsidP="009329C4">
            <w:pPr>
              <w:autoSpaceDE w:val="0"/>
              <w:autoSpaceDN w:val="0"/>
              <w:adjustRightInd w:val="0"/>
              <w:jc w:val="both"/>
              <w:rPr>
                <w:rFonts w:ascii="Arial" w:hAnsi="Arial" w:cs="Arial"/>
                <w:b/>
                <w:bCs/>
                <w:color w:val="000000"/>
                <w:sz w:val="20"/>
                <w:szCs w:val="20"/>
              </w:rPr>
            </w:pPr>
            <w:r w:rsidRPr="00004C7B">
              <w:rPr>
                <w:rFonts w:ascii="Arial" w:hAnsi="Arial" w:cs="Arial"/>
                <w:b/>
                <w:bCs/>
                <w:color w:val="000000"/>
                <w:sz w:val="20"/>
                <w:szCs w:val="20"/>
              </w:rPr>
              <w:lastRenderedPageBreak/>
              <w:t>Key skills:</w:t>
            </w:r>
          </w:p>
          <w:p w14:paraId="502D2541" w14:textId="77777777" w:rsidR="001452AF" w:rsidRPr="00004C7B" w:rsidRDefault="001452AF" w:rsidP="009329C4">
            <w:pPr>
              <w:autoSpaceDE w:val="0"/>
              <w:autoSpaceDN w:val="0"/>
              <w:adjustRightInd w:val="0"/>
              <w:jc w:val="both"/>
              <w:rPr>
                <w:rFonts w:ascii="Arial" w:hAnsi="Arial" w:cs="Arial"/>
                <w:b/>
                <w:bCs/>
                <w:color w:val="000000"/>
                <w:sz w:val="20"/>
                <w:szCs w:val="20"/>
              </w:rPr>
            </w:pPr>
          </w:p>
        </w:tc>
        <w:tc>
          <w:tcPr>
            <w:tcW w:w="7743" w:type="dxa"/>
          </w:tcPr>
          <w:p w14:paraId="71158CD4" w14:textId="661843BE" w:rsidR="003279D4" w:rsidRPr="00004C7B" w:rsidRDefault="003279D4" w:rsidP="00F378FB">
            <w:pPr>
              <w:rPr>
                <w:rFonts w:ascii="Arial" w:hAnsi="Arial" w:cs="Arial"/>
                <w:b/>
                <w:sz w:val="20"/>
                <w:szCs w:val="20"/>
              </w:rPr>
            </w:pPr>
            <w:r w:rsidRPr="00004C7B">
              <w:rPr>
                <w:rFonts w:ascii="Arial" w:hAnsi="Arial" w:cs="Arial"/>
                <w:b/>
                <w:sz w:val="20"/>
                <w:szCs w:val="20"/>
              </w:rPr>
              <w:t>Essential</w:t>
            </w:r>
          </w:p>
          <w:p w14:paraId="3792E1BF" w14:textId="77777777" w:rsidR="00F36113" w:rsidRPr="00004C7B" w:rsidRDefault="00F36113" w:rsidP="000D1B11">
            <w:pPr>
              <w:pStyle w:val="ListParagraph"/>
              <w:numPr>
                <w:ilvl w:val="0"/>
                <w:numId w:val="10"/>
              </w:numPr>
              <w:rPr>
                <w:rFonts w:ascii="Arial" w:hAnsi="Arial" w:cs="Arial"/>
                <w:sz w:val="20"/>
                <w:szCs w:val="20"/>
              </w:rPr>
            </w:pPr>
            <w:r w:rsidRPr="00004C7B">
              <w:rPr>
                <w:rFonts w:ascii="Arial" w:hAnsi="Arial" w:cs="Arial"/>
                <w:sz w:val="20"/>
                <w:szCs w:val="20"/>
              </w:rPr>
              <w:t xml:space="preserve">5 GCSEs or equivalent </w:t>
            </w:r>
          </w:p>
          <w:p w14:paraId="4CD7AFC8" w14:textId="77777777" w:rsidR="00F36113" w:rsidRPr="00004C7B" w:rsidRDefault="00F36113" w:rsidP="000D1B11">
            <w:pPr>
              <w:pStyle w:val="ListParagraph"/>
              <w:numPr>
                <w:ilvl w:val="0"/>
                <w:numId w:val="10"/>
              </w:numPr>
              <w:rPr>
                <w:rFonts w:ascii="Arial" w:hAnsi="Arial" w:cs="Arial"/>
                <w:sz w:val="20"/>
                <w:szCs w:val="20"/>
              </w:rPr>
            </w:pPr>
            <w:r w:rsidRPr="00004C7B">
              <w:rPr>
                <w:rFonts w:ascii="Arial" w:hAnsi="Arial" w:cs="Arial"/>
                <w:sz w:val="20"/>
                <w:szCs w:val="20"/>
              </w:rPr>
              <w:t xml:space="preserve">SIA License </w:t>
            </w:r>
          </w:p>
          <w:p w14:paraId="4C4D35B0" w14:textId="67BEBB92" w:rsidR="00F36113" w:rsidRPr="00004C7B" w:rsidRDefault="00F36113" w:rsidP="000D1B11">
            <w:pPr>
              <w:pStyle w:val="ListParagraph"/>
              <w:numPr>
                <w:ilvl w:val="0"/>
                <w:numId w:val="10"/>
              </w:numPr>
              <w:rPr>
                <w:rFonts w:ascii="Arial" w:hAnsi="Arial" w:cs="Arial"/>
                <w:sz w:val="20"/>
                <w:szCs w:val="20"/>
              </w:rPr>
            </w:pPr>
            <w:r w:rsidRPr="00004C7B">
              <w:rPr>
                <w:rFonts w:ascii="Arial" w:hAnsi="Arial" w:cs="Arial"/>
                <w:sz w:val="20"/>
                <w:szCs w:val="20"/>
              </w:rPr>
              <w:t>Ability to work with technical equipment (CCTV and security alarms)</w:t>
            </w:r>
          </w:p>
          <w:p w14:paraId="1B2EC9F3" w14:textId="74EFA18C" w:rsidR="00530139" w:rsidRPr="00004C7B" w:rsidRDefault="00530139" w:rsidP="000D1B11">
            <w:pPr>
              <w:pStyle w:val="ListParagraph"/>
              <w:numPr>
                <w:ilvl w:val="0"/>
                <w:numId w:val="10"/>
              </w:numPr>
              <w:rPr>
                <w:rFonts w:ascii="Arial" w:hAnsi="Arial" w:cs="Arial"/>
                <w:sz w:val="20"/>
                <w:szCs w:val="20"/>
              </w:rPr>
            </w:pPr>
            <w:r w:rsidRPr="00004C7B">
              <w:rPr>
                <w:rFonts w:ascii="Arial" w:hAnsi="Arial" w:cs="Arial"/>
                <w:sz w:val="20"/>
                <w:szCs w:val="20"/>
              </w:rPr>
              <w:t>PC literate, ability to use Microsoft Office</w:t>
            </w:r>
          </w:p>
          <w:p w14:paraId="14F11B26" w14:textId="791CFA64" w:rsidR="00F36113" w:rsidRPr="00004C7B" w:rsidRDefault="00F36113" w:rsidP="000D1B11">
            <w:pPr>
              <w:pStyle w:val="ListParagraph"/>
              <w:numPr>
                <w:ilvl w:val="0"/>
                <w:numId w:val="10"/>
              </w:numPr>
              <w:rPr>
                <w:rFonts w:ascii="Arial" w:hAnsi="Arial" w:cs="Arial"/>
                <w:sz w:val="20"/>
                <w:szCs w:val="20"/>
              </w:rPr>
            </w:pPr>
            <w:r w:rsidRPr="00004C7B">
              <w:rPr>
                <w:rFonts w:ascii="Arial" w:hAnsi="Arial" w:cs="Arial"/>
                <w:sz w:val="20"/>
                <w:szCs w:val="20"/>
              </w:rPr>
              <w:t xml:space="preserve">Current first aider </w:t>
            </w:r>
            <w:r w:rsidR="00530139" w:rsidRPr="00004C7B">
              <w:rPr>
                <w:rFonts w:ascii="Arial" w:hAnsi="Arial" w:cs="Arial"/>
                <w:sz w:val="20"/>
                <w:szCs w:val="20"/>
              </w:rPr>
              <w:t>and Fire marshal training</w:t>
            </w:r>
          </w:p>
          <w:p w14:paraId="26B51FBB" w14:textId="77777777" w:rsidR="000D1B11" w:rsidRPr="00004C7B" w:rsidRDefault="00F36113" w:rsidP="000D1B11">
            <w:pPr>
              <w:pStyle w:val="ListParagraph"/>
              <w:numPr>
                <w:ilvl w:val="0"/>
                <w:numId w:val="10"/>
              </w:numPr>
              <w:rPr>
                <w:rFonts w:ascii="Arial" w:hAnsi="Arial" w:cs="Arial"/>
                <w:sz w:val="20"/>
                <w:szCs w:val="20"/>
              </w:rPr>
            </w:pPr>
            <w:r w:rsidRPr="00004C7B">
              <w:rPr>
                <w:rFonts w:ascii="Arial" w:hAnsi="Arial" w:cs="Arial"/>
                <w:sz w:val="20"/>
                <w:szCs w:val="20"/>
              </w:rPr>
              <w:t xml:space="preserve">At least 2 years’ experience in security roles for large and complex sites </w:t>
            </w:r>
          </w:p>
          <w:p w14:paraId="7B643362" w14:textId="77777777" w:rsidR="000D1B11" w:rsidRPr="00004C7B" w:rsidRDefault="00F36113" w:rsidP="000D1B11">
            <w:pPr>
              <w:pStyle w:val="ListParagraph"/>
              <w:numPr>
                <w:ilvl w:val="0"/>
                <w:numId w:val="10"/>
              </w:numPr>
              <w:rPr>
                <w:rFonts w:ascii="Arial" w:hAnsi="Arial" w:cs="Arial"/>
                <w:sz w:val="20"/>
                <w:szCs w:val="20"/>
              </w:rPr>
            </w:pPr>
            <w:r w:rsidRPr="00004C7B">
              <w:rPr>
                <w:rFonts w:ascii="Arial" w:hAnsi="Arial" w:cs="Arial"/>
                <w:sz w:val="20"/>
                <w:szCs w:val="20"/>
              </w:rPr>
              <w:t xml:space="preserve">Good level of spoken and written English </w:t>
            </w:r>
          </w:p>
          <w:p w14:paraId="5DD947D8" w14:textId="77777777" w:rsidR="000D1B11" w:rsidRPr="00004C7B" w:rsidRDefault="00F36113" w:rsidP="000D1B11">
            <w:pPr>
              <w:pStyle w:val="ListParagraph"/>
              <w:numPr>
                <w:ilvl w:val="0"/>
                <w:numId w:val="10"/>
              </w:numPr>
              <w:rPr>
                <w:rFonts w:ascii="Arial" w:hAnsi="Arial" w:cs="Arial"/>
                <w:sz w:val="20"/>
                <w:szCs w:val="20"/>
              </w:rPr>
            </w:pPr>
            <w:r w:rsidRPr="00004C7B">
              <w:rPr>
                <w:rFonts w:ascii="Arial" w:hAnsi="Arial" w:cs="Arial"/>
                <w:sz w:val="20"/>
                <w:szCs w:val="20"/>
              </w:rPr>
              <w:t xml:space="preserve">Courteous and professional manner </w:t>
            </w:r>
          </w:p>
          <w:p w14:paraId="4D5FC479" w14:textId="77777777" w:rsidR="000D1B11" w:rsidRPr="00004C7B" w:rsidRDefault="00F36113" w:rsidP="000D1B11">
            <w:pPr>
              <w:pStyle w:val="ListParagraph"/>
              <w:numPr>
                <w:ilvl w:val="0"/>
                <w:numId w:val="10"/>
              </w:numPr>
              <w:rPr>
                <w:rFonts w:ascii="Arial" w:hAnsi="Arial" w:cs="Arial"/>
                <w:sz w:val="20"/>
                <w:szCs w:val="20"/>
              </w:rPr>
            </w:pPr>
            <w:r w:rsidRPr="00004C7B">
              <w:rPr>
                <w:rFonts w:ascii="Arial" w:hAnsi="Arial" w:cs="Arial"/>
                <w:sz w:val="20"/>
                <w:szCs w:val="20"/>
              </w:rPr>
              <w:t xml:space="preserve">Confident in challenging people when necessary </w:t>
            </w:r>
          </w:p>
          <w:p w14:paraId="2F2D2B16" w14:textId="77777777" w:rsidR="000D1B11" w:rsidRPr="00004C7B" w:rsidRDefault="00F36113" w:rsidP="000D1B11">
            <w:pPr>
              <w:pStyle w:val="ListParagraph"/>
              <w:numPr>
                <w:ilvl w:val="0"/>
                <w:numId w:val="10"/>
              </w:numPr>
              <w:rPr>
                <w:rFonts w:ascii="Arial" w:hAnsi="Arial" w:cs="Arial"/>
                <w:sz w:val="20"/>
                <w:szCs w:val="20"/>
              </w:rPr>
            </w:pPr>
            <w:r w:rsidRPr="00004C7B">
              <w:rPr>
                <w:rFonts w:ascii="Arial" w:hAnsi="Arial" w:cs="Arial"/>
                <w:sz w:val="20"/>
                <w:szCs w:val="20"/>
              </w:rPr>
              <w:t xml:space="preserve">Ability to use initiative and make decisions </w:t>
            </w:r>
          </w:p>
          <w:p w14:paraId="4A4898E2" w14:textId="77777777" w:rsidR="000D1B11" w:rsidRPr="00004C7B" w:rsidRDefault="000D1B11" w:rsidP="00F378FB">
            <w:pPr>
              <w:rPr>
                <w:rFonts w:ascii="Arial" w:hAnsi="Arial" w:cs="Arial"/>
                <w:b/>
                <w:sz w:val="20"/>
                <w:szCs w:val="20"/>
              </w:rPr>
            </w:pPr>
          </w:p>
          <w:p w14:paraId="2064D002" w14:textId="72DAADC0" w:rsidR="003279D4" w:rsidRPr="00004C7B" w:rsidRDefault="003279D4" w:rsidP="00F378FB">
            <w:pPr>
              <w:rPr>
                <w:rFonts w:ascii="Arial" w:hAnsi="Arial" w:cs="Arial"/>
                <w:sz w:val="20"/>
                <w:szCs w:val="20"/>
              </w:rPr>
            </w:pPr>
            <w:r w:rsidRPr="00004C7B">
              <w:rPr>
                <w:rFonts w:ascii="Arial" w:hAnsi="Arial" w:cs="Arial"/>
                <w:b/>
                <w:sz w:val="20"/>
                <w:szCs w:val="20"/>
              </w:rPr>
              <w:t>Desirable</w:t>
            </w:r>
          </w:p>
          <w:p w14:paraId="7C114575" w14:textId="3DA28B78" w:rsidR="000D1B11" w:rsidRPr="00004C7B" w:rsidRDefault="009C44E1" w:rsidP="000D1B11">
            <w:pPr>
              <w:numPr>
                <w:ilvl w:val="0"/>
                <w:numId w:val="4"/>
              </w:numPr>
              <w:rPr>
                <w:rFonts w:ascii="Arial" w:hAnsi="Arial" w:cs="Arial"/>
                <w:sz w:val="20"/>
                <w:szCs w:val="20"/>
              </w:rPr>
            </w:pPr>
            <w:r w:rsidRPr="00004C7B">
              <w:rPr>
                <w:rFonts w:ascii="Arial" w:hAnsi="Arial" w:cs="Arial"/>
                <w:sz w:val="20"/>
                <w:szCs w:val="20"/>
              </w:rPr>
              <w:t>Knowledge and understanding of working in a care home environment</w:t>
            </w:r>
          </w:p>
          <w:p w14:paraId="7F92A0C6" w14:textId="72401D9E" w:rsidR="006B5913" w:rsidRPr="00004C7B" w:rsidRDefault="0096451A" w:rsidP="00C0209F">
            <w:pPr>
              <w:numPr>
                <w:ilvl w:val="0"/>
                <w:numId w:val="4"/>
              </w:numPr>
              <w:rPr>
                <w:rFonts w:ascii="Arial" w:hAnsi="Arial" w:cs="Arial"/>
                <w:sz w:val="20"/>
                <w:szCs w:val="20"/>
              </w:rPr>
            </w:pPr>
            <w:r w:rsidRPr="00004C7B">
              <w:rPr>
                <w:rFonts w:ascii="Arial" w:hAnsi="Arial" w:cs="Arial"/>
                <w:sz w:val="20"/>
                <w:szCs w:val="20"/>
              </w:rPr>
              <w:t xml:space="preserve">Knowledge </w:t>
            </w:r>
            <w:r w:rsidR="000D1B11" w:rsidRPr="00004C7B">
              <w:rPr>
                <w:rFonts w:ascii="Arial" w:hAnsi="Arial" w:cs="Arial"/>
                <w:sz w:val="20"/>
                <w:szCs w:val="20"/>
              </w:rPr>
              <w:t xml:space="preserve">of working in historic buildings (desirable) </w:t>
            </w:r>
          </w:p>
        </w:tc>
      </w:tr>
      <w:tr w:rsidR="003279D4" w:rsidRPr="00004C7B" w14:paraId="01BBED30" w14:textId="77777777" w:rsidTr="00503D70">
        <w:tc>
          <w:tcPr>
            <w:tcW w:w="1750" w:type="dxa"/>
          </w:tcPr>
          <w:p w14:paraId="4C9C4882" w14:textId="3FE361DC" w:rsidR="003279D4" w:rsidRPr="00004C7B" w:rsidRDefault="003279D4" w:rsidP="003279D4">
            <w:pPr>
              <w:autoSpaceDE w:val="0"/>
              <w:autoSpaceDN w:val="0"/>
              <w:adjustRightInd w:val="0"/>
              <w:jc w:val="both"/>
              <w:rPr>
                <w:rFonts w:ascii="Arial" w:hAnsi="Arial" w:cs="Arial"/>
                <w:b/>
                <w:bCs/>
                <w:color w:val="000000"/>
                <w:sz w:val="20"/>
                <w:szCs w:val="20"/>
              </w:rPr>
            </w:pPr>
            <w:r w:rsidRPr="00004C7B">
              <w:rPr>
                <w:rFonts w:ascii="Arial" w:hAnsi="Arial" w:cs="Arial"/>
                <w:b/>
                <w:bCs/>
                <w:color w:val="000000"/>
                <w:sz w:val="20"/>
                <w:szCs w:val="20"/>
              </w:rPr>
              <w:t>Other considerations</w:t>
            </w:r>
            <w:r w:rsidR="00732038" w:rsidRPr="00004C7B">
              <w:rPr>
                <w:rFonts w:ascii="Arial" w:hAnsi="Arial" w:cs="Arial"/>
                <w:b/>
                <w:bCs/>
                <w:color w:val="000000"/>
                <w:sz w:val="20"/>
                <w:szCs w:val="20"/>
              </w:rPr>
              <w:t>:</w:t>
            </w:r>
          </w:p>
        </w:tc>
        <w:tc>
          <w:tcPr>
            <w:tcW w:w="7743" w:type="dxa"/>
          </w:tcPr>
          <w:p w14:paraId="22967965" w14:textId="2A7ADF14" w:rsidR="003279D4" w:rsidRPr="00004C7B" w:rsidRDefault="003279D4" w:rsidP="00C0209F">
            <w:pPr>
              <w:rPr>
                <w:rFonts w:ascii="Arial" w:hAnsi="Arial" w:cs="Arial"/>
                <w:sz w:val="20"/>
                <w:szCs w:val="20"/>
              </w:rPr>
            </w:pPr>
            <w:r w:rsidRPr="00004C7B">
              <w:rPr>
                <w:rFonts w:ascii="Arial" w:hAnsi="Arial" w:cs="Arial"/>
                <w:sz w:val="20"/>
                <w:szCs w:val="20"/>
              </w:rPr>
              <w:t xml:space="preserve">To demonstrate a “can do” flexible approach to undertake such other duties as agreed with the </w:t>
            </w:r>
            <w:r w:rsidR="000D1B11" w:rsidRPr="00004C7B">
              <w:rPr>
                <w:rFonts w:ascii="Arial" w:hAnsi="Arial" w:cs="Arial"/>
                <w:sz w:val="20"/>
                <w:szCs w:val="20"/>
              </w:rPr>
              <w:t>Facilities Manager</w:t>
            </w:r>
            <w:r w:rsidRPr="00004C7B">
              <w:rPr>
                <w:rFonts w:ascii="Arial" w:hAnsi="Arial" w:cs="Arial"/>
                <w:sz w:val="20"/>
                <w:szCs w:val="20"/>
              </w:rPr>
              <w:t xml:space="preserve">, commensurate with the level and scope of the post, that may be necessary from time to time. </w:t>
            </w:r>
          </w:p>
        </w:tc>
      </w:tr>
      <w:tr w:rsidR="003D42C7" w:rsidRPr="00004C7B" w14:paraId="53267C59" w14:textId="77777777" w:rsidTr="00503D70">
        <w:tc>
          <w:tcPr>
            <w:tcW w:w="1750" w:type="dxa"/>
          </w:tcPr>
          <w:p w14:paraId="5593EDC5" w14:textId="112DFFC7" w:rsidR="003D42C7" w:rsidRPr="00004C7B" w:rsidRDefault="003D42C7" w:rsidP="001F6F9C">
            <w:pPr>
              <w:autoSpaceDE w:val="0"/>
              <w:autoSpaceDN w:val="0"/>
              <w:adjustRightInd w:val="0"/>
              <w:jc w:val="both"/>
              <w:rPr>
                <w:rFonts w:ascii="Arial" w:hAnsi="Arial" w:cs="Arial"/>
                <w:b/>
                <w:bCs/>
                <w:color w:val="000000"/>
                <w:sz w:val="20"/>
                <w:szCs w:val="20"/>
              </w:rPr>
            </w:pPr>
            <w:r w:rsidRPr="00004C7B">
              <w:rPr>
                <w:rFonts w:ascii="Arial" w:hAnsi="Arial" w:cs="Arial"/>
                <w:b/>
                <w:sz w:val="20"/>
                <w:szCs w:val="20"/>
              </w:rPr>
              <w:lastRenderedPageBreak/>
              <w:t>Requirements</w:t>
            </w:r>
            <w:r w:rsidR="00732038" w:rsidRPr="00004C7B">
              <w:rPr>
                <w:rFonts w:ascii="Arial" w:hAnsi="Arial" w:cs="Arial"/>
                <w:b/>
                <w:sz w:val="20"/>
                <w:szCs w:val="20"/>
              </w:rPr>
              <w:t>:</w:t>
            </w:r>
          </w:p>
        </w:tc>
        <w:tc>
          <w:tcPr>
            <w:tcW w:w="7743" w:type="dxa"/>
          </w:tcPr>
          <w:p w14:paraId="2715916F" w14:textId="77777777" w:rsidR="003D42C7" w:rsidRDefault="003D42C7" w:rsidP="001F6F9C">
            <w:pPr>
              <w:autoSpaceDE w:val="0"/>
              <w:autoSpaceDN w:val="0"/>
              <w:adjustRightInd w:val="0"/>
              <w:rPr>
                <w:rFonts w:ascii="Arial" w:hAnsi="Arial" w:cs="Arial"/>
                <w:sz w:val="20"/>
                <w:szCs w:val="20"/>
              </w:rPr>
            </w:pPr>
            <w:r w:rsidRPr="00004C7B">
              <w:rPr>
                <w:rFonts w:ascii="Arial" w:hAnsi="Arial" w:cs="Arial"/>
                <w:sz w:val="20"/>
                <w:szCs w:val="20"/>
              </w:rPr>
              <w:t xml:space="preserve">The Charterhouse is a 7 day a week operation and it regularly hosts events outside of its core hours; flexibility to work occasional weekends and out-of-hours is therefore a requirement of the role. </w:t>
            </w:r>
          </w:p>
          <w:p w14:paraId="56C0D206" w14:textId="77777777" w:rsidR="00243984" w:rsidRPr="00004C7B" w:rsidRDefault="00243984" w:rsidP="001F6F9C">
            <w:pPr>
              <w:autoSpaceDE w:val="0"/>
              <w:autoSpaceDN w:val="0"/>
              <w:adjustRightInd w:val="0"/>
              <w:rPr>
                <w:rFonts w:ascii="Arial" w:hAnsi="Arial" w:cs="Arial"/>
                <w:sz w:val="20"/>
                <w:szCs w:val="20"/>
              </w:rPr>
            </w:pPr>
          </w:p>
          <w:p w14:paraId="710F1251" w14:textId="46FF23A8" w:rsidR="00243984" w:rsidRDefault="00243984" w:rsidP="00243984">
            <w:pPr>
              <w:jc w:val="both"/>
              <w:rPr>
                <w:rFonts w:ascii="Arial" w:eastAsia="Calibri" w:hAnsi="Arial" w:cs="Arial"/>
                <w:b/>
                <w:bCs/>
                <w:sz w:val="20"/>
                <w:szCs w:val="20"/>
              </w:rPr>
            </w:pPr>
            <w:r w:rsidRPr="00243984">
              <w:rPr>
                <w:rFonts w:ascii="Arial" w:hAnsi="Arial" w:cs="Arial"/>
                <w:b/>
                <w:bCs/>
                <w:sz w:val="20"/>
                <w:szCs w:val="20"/>
              </w:rPr>
              <w:t>E</w:t>
            </w:r>
            <w:r w:rsidRPr="0073196A">
              <w:rPr>
                <w:rFonts w:ascii="Arial" w:eastAsia="Calibri" w:hAnsi="Arial" w:cs="Arial"/>
                <w:b/>
                <w:bCs/>
                <w:sz w:val="20"/>
                <w:szCs w:val="20"/>
              </w:rPr>
              <w:t xml:space="preserve">nhanced Disclosure and Barring Service (DBS) </w:t>
            </w:r>
          </w:p>
          <w:p w14:paraId="6A3E992C" w14:textId="77777777" w:rsidR="00243984" w:rsidRPr="0073196A" w:rsidRDefault="00243984" w:rsidP="00243984">
            <w:pPr>
              <w:jc w:val="both"/>
              <w:rPr>
                <w:rFonts w:ascii="Arial" w:eastAsia="Calibri" w:hAnsi="Arial" w:cs="Arial"/>
                <w:b/>
                <w:bCs/>
                <w:sz w:val="20"/>
                <w:szCs w:val="20"/>
              </w:rPr>
            </w:pPr>
          </w:p>
          <w:p w14:paraId="7E870E9D" w14:textId="77777777" w:rsidR="00243984" w:rsidRDefault="00243984" w:rsidP="00243984">
            <w:pPr>
              <w:jc w:val="both"/>
              <w:rPr>
                <w:rFonts w:ascii="Arial" w:eastAsia="Calibri" w:hAnsi="Arial" w:cs="Arial"/>
                <w:i/>
                <w:iCs/>
                <w:sz w:val="20"/>
                <w:szCs w:val="20"/>
              </w:rPr>
            </w:pPr>
            <w:r w:rsidRPr="0073196A">
              <w:rPr>
                <w:rFonts w:ascii="Arial" w:eastAsia="Calibri" w:hAnsi="Arial" w:cs="Arial"/>
                <w:i/>
                <w:iCs/>
                <w:sz w:val="20"/>
                <w:szCs w:val="20"/>
              </w:rPr>
              <w:t>This position requires an Enhanced Disclosure and Barring Service (DBS) check which will reveal any unspent convictions. A criminal record may not necessarily be a bar to employment, as any decision will be treated on its merits and individual circumstances subject to the Charterhouse’s overriding obligations to protect the children and vulnerable adults in its charge, members of the public, the safety of the Charterhouse’s staff and collections.</w:t>
            </w:r>
          </w:p>
          <w:p w14:paraId="4AF2795B" w14:textId="1ABD98CC" w:rsidR="003D42C7" w:rsidRPr="00004C7B" w:rsidRDefault="003D42C7" w:rsidP="00243984">
            <w:pPr>
              <w:autoSpaceDE w:val="0"/>
              <w:autoSpaceDN w:val="0"/>
              <w:adjustRightInd w:val="0"/>
              <w:rPr>
                <w:rFonts w:ascii="Arial" w:hAnsi="Arial" w:cs="Arial"/>
                <w:sz w:val="20"/>
                <w:szCs w:val="20"/>
              </w:rPr>
            </w:pPr>
          </w:p>
        </w:tc>
      </w:tr>
      <w:tr w:rsidR="003D42C7" w:rsidRPr="00004C7B" w14:paraId="1114EC25" w14:textId="77777777" w:rsidTr="00503D70">
        <w:tc>
          <w:tcPr>
            <w:tcW w:w="9493" w:type="dxa"/>
            <w:gridSpan w:val="2"/>
          </w:tcPr>
          <w:p w14:paraId="769B8201" w14:textId="77777777" w:rsidR="00243984" w:rsidRDefault="00243984" w:rsidP="00243984">
            <w:pPr>
              <w:jc w:val="both"/>
              <w:rPr>
                <w:rFonts w:ascii="Arial" w:eastAsia="Calibri" w:hAnsi="Arial" w:cs="Arial"/>
                <w:b/>
                <w:bCs/>
                <w:sz w:val="20"/>
                <w:szCs w:val="20"/>
              </w:rPr>
            </w:pPr>
            <w:r w:rsidRPr="0073196A">
              <w:rPr>
                <w:rFonts w:ascii="Arial" w:eastAsia="Calibri" w:hAnsi="Arial" w:cs="Arial"/>
                <w:b/>
                <w:bCs/>
                <w:sz w:val="20"/>
                <w:szCs w:val="20"/>
              </w:rPr>
              <w:t>Equal Opportunities Employer</w:t>
            </w:r>
          </w:p>
          <w:p w14:paraId="46D74D89" w14:textId="77777777" w:rsidR="00243984" w:rsidRPr="0073196A" w:rsidRDefault="00243984" w:rsidP="00243984">
            <w:pPr>
              <w:jc w:val="both"/>
              <w:rPr>
                <w:rFonts w:ascii="Arial" w:eastAsia="Calibri" w:hAnsi="Arial" w:cs="Arial"/>
                <w:b/>
                <w:bCs/>
                <w:sz w:val="20"/>
                <w:szCs w:val="20"/>
              </w:rPr>
            </w:pPr>
          </w:p>
          <w:p w14:paraId="14F35863" w14:textId="4CC64D45" w:rsidR="00503D70" w:rsidRDefault="00243984" w:rsidP="00243984">
            <w:pPr>
              <w:autoSpaceDE w:val="0"/>
              <w:autoSpaceDN w:val="0"/>
              <w:adjustRightInd w:val="0"/>
              <w:rPr>
                <w:rFonts w:ascii="Arial" w:hAnsi="Arial" w:cs="Arial"/>
                <w:b/>
                <w:sz w:val="20"/>
                <w:szCs w:val="20"/>
              </w:rPr>
            </w:pPr>
            <w:r w:rsidRPr="0073196A">
              <w:rPr>
                <w:rFonts w:ascii="Arial" w:eastAsia="Calibri" w:hAnsi="Arial" w:cs="Arial"/>
                <w:sz w:val="20"/>
                <w:szCs w:val="20"/>
              </w:rPr>
              <w:t>We are an equal opportunities employer. We respect and appreciate people of all ethnicities, generations, religious beliefs, sexual orientations, gender identities, abilities and more which we support by our approach to EDI recognising the importance of diversity and of promoting an inclusive culture, and we are committed to equity in all our activities. If you require reasonable adjustments at any stage, please let us know and we will be happy to support you.</w:t>
            </w:r>
          </w:p>
          <w:p w14:paraId="51119478" w14:textId="77777777" w:rsidR="00503D70" w:rsidRDefault="00503D70" w:rsidP="001F6F9C">
            <w:pPr>
              <w:autoSpaceDE w:val="0"/>
              <w:autoSpaceDN w:val="0"/>
              <w:adjustRightInd w:val="0"/>
              <w:rPr>
                <w:rFonts w:ascii="Arial" w:hAnsi="Arial" w:cs="Arial"/>
                <w:b/>
                <w:sz w:val="20"/>
                <w:szCs w:val="20"/>
              </w:rPr>
            </w:pPr>
          </w:p>
          <w:p w14:paraId="067D543A" w14:textId="56929957" w:rsidR="003D42C7" w:rsidRPr="00004C7B" w:rsidRDefault="003D42C7" w:rsidP="001F6F9C">
            <w:pPr>
              <w:autoSpaceDE w:val="0"/>
              <w:autoSpaceDN w:val="0"/>
              <w:adjustRightInd w:val="0"/>
              <w:rPr>
                <w:rFonts w:ascii="Arial" w:hAnsi="Arial" w:cs="Arial"/>
                <w:sz w:val="20"/>
                <w:szCs w:val="20"/>
              </w:rPr>
            </w:pPr>
            <w:r w:rsidRPr="00004C7B">
              <w:rPr>
                <w:rFonts w:ascii="Arial" w:hAnsi="Arial" w:cs="Arial"/>
                <w:b/>
                <w:sz w:val="20"/>
                <w:szCs w:val="20"/>
              </w:rPr>
              <w:t xml:space="preserve">NB. This job description reflects the requirements of the Charterhouse as of </w:t>
            </w:r>
            <w:r w:rsidR="00A84B0F" w:rsidRPr="00004C7B">
              <w:rPr>
                <w:rFonts w:ascii="Arial" w:hAnsi="Arial" w:cs="Arial"/>
                <w:b/>
                <w:sz w:val="20"/>
                <w:szCs w:val="20"/>
              </w:rPr>
              <w:t>October 25</w:t>
            </w:r>
            <w:r w:rsidRPr="00004C7B">
              <w:rPr>
                <w:rFonts w:ascii="Arial" w:hAnsi="Arial" w:cs="Arial"/>
                <w:b/>
                <w:sz w:val="20"/>
                <w:szCs w:val="20"/>
              </w:rPr>
              <w:t>. The role and duties of the post are subject to change in line with the future development of the Charterhouse. The Charterhouse reserves the right to make such changes as are necessary and any changes required will be discussed with the post-holder as appropriate.</w:t>
            </w:r>
          </w:p>
        </w:tc>
      </w:tr>
    </w:tbl>
    <w:p w14:paraId="16879E0D" w14:textId="77777777" w:rsidR="00A94EA2" w:rsidRPr="00004C7B" w:rsidRDefault="00A94EA2" w:rsidP="009329C4">
      <w:pPr>
        <w:autoSpaceDE w:val="0"/>
        <w:autoSpaceDN w:val="0"/>
        <w:adjustRightInd w:val="0"/>
        <w:spacing w:after="0" w:line="240" w:lineRule="auto"/>
        <w:jc w:val="both"/>
        <w:rPr>
          <w:rFonts w:ascii="Arial" w:hAnsi="Arial" w:cs="Arial"/>
          <w:b/>
          <w:bCs/>
          <w:color w:val="000000"/>
          <w:sz w:val="20"/>
          <w:szCs w:val="20"/>
        </w:rPr>
      </w:pPr>
    </w:p>
    <w:sectPr w:rsidR="00A94EA2" w:rsidRPr="00004C7B" w:rsidSect="00680ABD">
      <w:headerReference w:type="even" r:id="rId14"/>
      <w:headerReference w:type="default" r:id="rId15"/>
      <w:footerReference w:type="even" r:id="rId16"/>
      <w:footerReference w:type="default" r:id="rId17"/>
      <w:headerReference w:type="first" r:id="rId18"/>
      <w:footerReference w:type="first" r:id="rId19"/>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28C1F" w14:textId="77777777" w:rsidR="00AA4AD1" w:rsidRDefault="00AA4AD1" w:rsidP="00A95C7F">
      <w:pPr>
        <w:spacing w:after="0" w:line="240" w:lineRule="auto"/>
      </w:pPr>
      <w:r>
        <w:separator/>
      </w:r>
    </w:p>
  </w:endnote>
  <w:endnote w:type="continuationSeparator" w:id="0">
    <w:p w14:paraId="27F9F2D8" w14:textId="77777777" w:rsidR="00AA4AD1" w:rsidRDefault="00AA4AD1" w:rsidP="00A95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CDA5" w14:textId="77777777" w:rsidR="00281A4C" w:rsidRDefault="00281A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700D" w14:textId="5B3D56A7" w:rsidR="00E47712" w:rsidRDefault="00E47712">
    <w:pPr>
      <w:pStyle w:val="Footer"/>
    </w:pPr>
    <w:r>
      <w:t>Revised December 25</w:t>
    </w:r>
    <w:r>
      <w:tab/>
    </w:r>
  </w:p>
  <w:p w14:paraId="008801DC" w14:textId="77777777" w:rsidR="00335D64" w:rsidRDefault="00335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A17A" w14:textId="77777777" w:rsidR="00281A4C" w:rsidRDefault="00281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48136" w14:textId="77777777" w:rsidR="00AA4AD1" w:rsidRDefault="00AA4AD1" w:rsidP="00A95C7F">
      <w:pPr>
        <w:spacing w:after="0" w:line="240" w:lineRule="auto"/>
      </w:pPr>
      <w:r>
        <w:separator/>
      </w:r>
    </w:p>
  </w:footnote>
  <w:footnote w:type="continuationSeparator" w:id="0">
    <w:p w14:paraId="00F02BDF" w14:textId="77777777" w:rsidR="00AA4AD1" w:rsidRDefault="00AA4AD1" w:rsidP="00A95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86A3" w14:textId="77777777" w:rsidR="00281A4C" w:rsidRDefault="00281A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B1490" w14:textId="456C865C" w:rsidR="006A0D9C" w:rsidRDefault="006A0D9C">
    <w:pPr>
      <w:pStyle w:val="Header"/>
    </w:pPr>
    <w:r>
      <w:rPr>
        <w:rFonts w:ascii="Calibri" w:hAnsi="Calibri" w:cs="Calibri"/>
        <w:b/>
        <w:bCs/>
        <w:noProof/>
        <w:szCs w:val="21"/>
      </w:rPr>
      <w:drawing>
        <wp:anchor distT="0" distB="0" distL="114300" distR="114300" simplePos="0" relativeHeight="251658240" behindDoc="0" locked="0" layoutInCell="1" allowOverlap="1" wp14:anchorId="74F7697F" wp14:editId="653B4116">
          <wp:simplePos x="0" y="0"/>
          <wp:positionH relativeFrom="column">
            <wp:posOffset>3886200</wp:posOffset>
          </wp:positionH>
          <wp:positionV relativeFrom="paragraph">
            <wp:posOffset>-300284</wp:posOffset>
          </wp:positionV>
          <wp:extent cx="2211070" cy="627834"/>
          <wp:effectExtent l="0" t="0" r="0" b="127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3849" cy="631463"/>
                  </a:xfrm>
                  <a:prstGeom prst="rect">
                    <a:avLst/>
                  </a:prstGeom>
                </pic:spPr>
              </pic:pic>
            </a:graphicData>
          </a:graphic>
          <wp14:sizeRelH relativeFrom="margin">
            <wp14:pctWidth>0</wp14:pctWidth>
          </wp14:sizeRelH>
          <wp14:sizeRelV relativeFrom="margin">
            <wp14:pctHeight>0</wp14:pctHeight>
          </wp14:sizeRelV>
        </wp:anchor>
      </w:drawing>
    </w:r>
  </w:p>
  <w:p w14:paraId="76B9EF44" w14:textId="77777777" w:rsidR="006A0D9C" w:rsidRDefault="006A0D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DFC0" w14:textId="77777777" w:rsidR="00281A4C" w:rsidRDefault="00281A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592"/>
    <w:multiLevelType w:val="hybridMultilevel"/>
    <w:tmpl w:val="BE7666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A7F31"/>
    <w:multiLevelType w:val="hybridMultilevel"/>
    <w:tmpl w:val="8A348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1672E"/>
    <w:multiLevelType w:val="hybridMultilevel"/>
    <w:tmpl w:val="FB569CFA"/>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010F3D"/>
    <w:multiLevelType w:val="hybridMultilevel"/>
    <w:tmpl w:val="8608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A18E8"/>
    <w:multiLevelType w:val="hybridMultilevel"/>
    <w:tmpl w:val="8082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712E40"/>
    <w:multiLevelType w:val="hybridMultilevel"/>
    <w:tmpl w:val="F6F0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34CA8"/>
    <w:multiLevelType w:val="hybridMultilevel"/>
    <w:tmpl w:val="9502E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B55824"/>
    <w:multiLevelType w:val="hybridMultilevel"/>
    <w:tmpl w:val="D6867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E65AB5"/>
    <w:multiLevelType w:val="hybridMultilevel"/>
    <w:tmpl w:val="57DADA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9E1152"/>
    <w:multiLevelType w:val="hybridMultilevel"/>
    <w:tmpl w:val="7166DB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317881096">
    <w:abstractNumId w:val="7"/>
  </w:num>
  <w:num w:numId="2" w16cid:durableId="612857348">
    <w:abstractNumId w:val="6"/>
  </w:num>
  <w:num w:numId="3" w16cid:durableId="736560850">
    <w:abstractNumId w:val="0"/>
  </w:num>
  <w:num w:numId="4" w16cid:durableId="1660845715">
    <w:abstractNumId w:val="2"/>
  </w:num>
  <w:num w:numId="5" w16cid:durableId="420223171">
    <w:abstractNumId w:val="8"/>
  </w:num>
  <w:num w:numId="6" w16cid:durableId="895235998">
    <w:abstractNumId w:val="9"/>
  </w:num>
  <w:num w:numId="7" w16cid:durableId="358168920">
    <w:abstractNumId w:val="4"/>
  </w:num>
  <w:num w:numId="8" w16cid:durableId="658459780">
    <w:abstractNumId w:val="3"/>
  </w:num>
  <w:num w:numId="9" w16cid:durableId="742989049">
    <w:abstractNumId w:val="5"/>
  </w:num>
  <w:num w:numId="10" w16cid:durableId="124356459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3D"/>
    <w:rsid w:val="000010CB"/>
    <w:rsid w:val="0000372C"/>
    <w:rsid w:val="00004A30"/>
    <w:rsid w:val="00004C7B"/>
    <w:rsid w:val="00006295"/>
    <w:rsid w:val="0000761A"/>
    <w:rsid w:val="00012DB8"/>
    <w:rsid w:val="000131B0"/>
    <w:rsid w:val="0002349B"/>
    <w:rsid w:val="00041DEC"/>
    <w:rsid w:val="00052B75"/>
    <w:rsid w:val="0005772E"/>
    <w:rsid w:val="00066B05"/>
    <w:rsid w:val="000702BE"/>
    <w:rsid w:val="000710B1"/>
    <w:rsid w:val="00071690"/>
    <w:rsid w:val="00073C5F"/>
    <w:rsid w:val="000759AC"/>
    <w:rsid w:val="00076A14"/>
    <w:rsid w:val="0007731E"/>
    <w:rsid w:val="0008311C"/>
    <w:rsid w:val="00084B9A"/>
    <w:rsid w:val="000916BF"/>
    <w:rsid w:val="00094BA8"/>
    <w:rsid w:val="000960AD"/>
    <w:rsid w:val="000A1B23"/>
    <w:rsid w:val="000A1B78"/>
    <w:rsid w:val="000A48F3"/>
    <w:rsid w:val="000A5035"/>
    <w:rsid w:val="000A5CF6"/>
    <w:rsid w:val="000A6561"/>
    <w:rsid w:val="000B3AA9"/>
    <w:rsid w:val="000B4B41"/>
    <w:rsid w:val="000B4D1D"/>
    <w:rsid w:val="000B53D2"/>
    <w:rsid w:val="000C3FE9"/>
    <w:rsid w:val="000D1B11"/>
    <w:rsid w:val="000D626C"/>
    <w:rsid w:val="000E43FB"/>
    <w:rsid w:val="000E5AD9"/>
    <w:rsid w:val="000F5CE1"/>
    <w:rsid w:val="00121932"/>
    <w:rsid w:val="00122732"/>
    <w:rsid w:val="00125DE1"/>
    <w:rsid w:val="00130BAD"/>
    <w:rsid w:val="001345AD"/>
    <w:rsid w:val="00134CFF"/>
    <w:rsid w:val="00143E69"/>
    <w:rsid w:val="001452AF"/>
    <w:rsid w:val="00154E7F"/>
    <w:rsid w:val="00167DBB"/>
    <w:rsid w:val="0017196B"/>
    <w:rsid w:val="00181FC4"/>
    <w:rsid w:val="00182B92"/>
    <w:rsid w:val="00183AD9"/>
    <w:rsid w:val="00184CD5"/>
    <w:rsid w:val="001861B0"/>
    <w:rsid w:val="001861D0"/>
    <w:rsid w:val="001878D1"/>
    <w:rsid w:val="0019056A"/>
    <w:rsid w:val="001916DA"/>
    <w:rsid w:val="001A432D"/>
    <w:rsid w:val="001B008D"/>
    <w:rsid w:val="001B30D0"/>
    <w:rsid w:val="001B30E9"/>
    <w:rsid w:val="001C2065"/>
    <w:rsid w:val="001C67E5"/>
    <w:rsid w:val="001D1045"/>
    <w:rsid w:val="001E17EF"/>
    <w:rsid w:val="001E423C"/>
    <w:rsid w:val="001E7071"/>
    <w:rsid w:val="001F2D83"/>
    <w:rsid w:val="001F67F6"/>
    <w:rsid w:val="001F6F9C"/>
    <w:rsid w:val="00201156"/>
    <w:rsid w:val="00221864"/>
    <w:rsid w:val="002329E7"/>
    <w:rsid w:val="00237EB7"/>
    <w:rsid w:val="00243984"/>
    <w:rsid w:val="00243E50"/>
    <w:rsid w:val="00244641"/>
    <w:rsid w:val="00245E11"/>
    <w:rsid w:val="00257BDC"/>
    <w:rsid w:val="002649BD"/>
    <w:rsid w:val="00265331"/>
    <w:rsid w:val="00276DD8"/>
    <w:rsid w:val="00281A4C"/>
    <w:rsid w:val="002842D0"/>
    <w:rsid w:val="002846E3"/>
    <w:rsid w:val="00286C56"/>
    <w:rsid w:val="0029121C"/>
    <w:rsid w:val="002A0599"/>
    <w:rsid w:val="002B19F6"/>
    <w:rsid w:val="002B2B72"/>
    <w:rsid w:val="002B4CC5"/>
    <w:rsid w:val="002C2872"/>
    <w:rsid w:val="002C4EE8"/>
    <w:rsid w:val="002C5EFA"/>
    <w:rsid w:val="002D30B5"/>
    <w:rsid w:val="002D428F"/>
    <w:rsid w:val="002D4A46"/>
    <w:rsid w:val="002D531E"/>
    <w:rsid w:val="002D6D04"/>
    <w:rsid w:val="002E0A60"/>
    <w:rsid w:val="002F1EDC"/>
    <w:rsid w:val="00302DA6"/>
    <w:rsid w:val="00307994"/>
    <w:rsid w:val="00320665"/>
    <w:rsid w:val="003238AA"/>
    <w:rsid w:val="00324931"/>
    <w:rsid w:val="003279D4"/>
    <w:rsid w:val="003300E5"/>
    <w:rsid w:val="00331875"/>
    <w:rsid w:val="00334099"/>
    <w:rsid w:val="00335D64"/>
    <w:rsid w:val="003424F5"/>
    <w:rsid w:val="003426BC"/>
    <w:rsid w:val="003448F0"/>
    <w:rsid w:val="003454C9"/>
    <w:rsid w:val="00366A96"/>
    <w:rsid w:val="0036723B"/>
    <w:rsid w:val="003677D3"/>
    <w:rsid w:val="0037335A"/>
    <w:rsid w:val="003824FF"/>
    <w:rsid w:val="00382F20"/>
    <w:rsid w:val="00383C29"/>
    <w:rsid w:val="00383EE7"/>
    <w:rsid w:val="0038620E"/>
    <w:rsid w:val="003902D3"/>
    <w:rsid w:val="003915F5"/>
    <w:rsid w:val="00391A8A"/>
    <w:rsid w:val="003B1999"/>
    <w:rsid w:val="003C3950"/>
    <w:rsid w:val="003C5E50"/>
    <w:rsid w:val="003D42C7"/>
    <w:rsid w:val="003D4795"/>
    <w:rsid w:val="003E016C"/>
    <w:rsid w:val="003E099B"/>
    <w:rsid w:val="003E5C1A"/>
    <w:rsid w:val="003E6952"/>
    <w:rsid w:val="003F4A39"/>
    <w:rsid w:val="003F5D28"/>
    <w:rsid w:val="0040591E"/>
    <w:rsid w:val="004065EE"/>
    <w:rsid w:val="00413AEC"/>
    <w:rsid w:val="00416A57"/>
    <w:rsid w:val="0042064C"/>
    <w:rsid w:val="00423392"/>
    <w:rsid w:val="0042400F"/>
    <w:rsid w:val="004347BA"/>
    <w:rsid w:val="00440E3F"/>
    <w:rsid w:val="0044156C"/>
    <w:rsid w:val="00446874"/>
    <w:rsid w:val="00455713"/>
    <w:rsid w:val="00455A1C"/>
    <w:rsid w:val="00462F83"/>
    <w:rsid w:val="00464D40"/>
    <w:rsid w:val="0046588E"/>
    <w:rsid w:val="00482138"/>
    <w:rsid w:val="00485EDC"/>
    <w:rsid w:val="00491062"/>
    <w:rsid w:val="00491E1E"/>
    <w:rsid w:val="00493AF1"/>
    <w:rsid w:val="004A2A95"/>
    <w:rsid w:val="004A4A5E"/>
    <w:rsid w:val="004B5566"/>
    <w:rsid w:val="004B7AB6"/>
    <w:rsid w:val="004C3E03"/>
    <w:rsid w:val="004C7DD8"/>
    <w:rsid w:val="004D225C"/>
    <w:rsid w:val="004D644F"/>
    <w:rsid w:val="004E1802"/>
    <w:rsid w:val="004E2C72"/>
    <w:rsid w:val="004E5FE8"/>
    <w:rsid w:val="005039AF"/>
    <w:rsid w:val="00503D70"/>
    <w:rsid w:val="00505376"/>
    <w:rsid w:val="00511AE8"/>
    <w:rsid w:val="005121AF"/>
    <w:rsid w:val="00523553"/>
    <w:rsid w:val="00525E77"/>
    <w:rsid w:val="005269DB"/>
    <w:rsid w:val="00527498"/>
    <w:rsid w:val="00530139"/>
    <w:rsid w:val="00534788"/>
    <w:rsid w:val="00535D5B"/>
    <w:rsid w:val="0053629B"/>
    <w:rsid w:val="00541CC1"/>
    <w:rsid w:val="005472CC"/>
    <w:rsid w:val="00560745"/>
    <w:rsid w:val="00560F24"/>
    <w:rsid w:val="00562AE7"/>
    <w:rsid w:val="005701F1"/>
    <w:rsid w:val="00581D73"/>
    <w:rsid w:val="005A273A"/>
    <w:rsid w:val="005C4106"/>
    <w:rsid w:val="005D0F8D"/>
    <w:rsid w:val="005D3E98"/>
    <w:rsid w:val="005D5261"/>
    <w:rsid w:val="005E2285"/>
    <w:rsid w:val="005E22FD"/>
    <w:rsid w:val="005E331A"/>
    <w:rsid w:val="005F21E4"/>
    <w:rsid w:val="005F69D4"/>
    <w:rsid w:val="005F7EFA"/>
    <w:rsid w:val="00601653"/>
    <w:rsid w:val="0060463C"/>
    <w:rsid w:val="006069C4"/>
    <w:rsid w:val="00636FFE"/>
    <w:rsid w:val="0064312B"/>
    <w:rsid w:val="0064462F"/>
    <w:rsid w:val="006570BE"/>
    <w:rsid w:val="006661B2"/>
    <w:rsid w:val="006661EE"/>
    <w:rsid w:val="00680ABD"/>
    <w:rsid w:val="00682453"/>
    <w:rsid w:val="00691224"/>
    <w:rsid w:val="00692617"/>
    <w:rsid w:val="00693798"/>
    <w:rsid w:val="006A081A"/>
    <w:rsid w:val="006A0D9C"/>
    <w:rsid w:val="006A3CC5"/>
    <w:rsid w:val="006A705A"/>
    <w:rsid w:val="006B4F17"/>
    <w:rsid w:val="006B5913"/>
    <w:rsid w:val="006B614F"/>
    <w:rsid w:val="006B71F3"/>
    <w:rsid w:val="006C4091"/>
    <w:rsid w:val="006C50BA"/>
    <w:rsid w:val="006D5A0D"/>
    <w:rsid w:val="006E5FA4"/>
    <w:rsid w:val="006F16FD"/>
    <w:rsid w:val="006F40F4"/>
    <w:rsid w:val="00710BA0"/>
    <w:rsid w:val="007202EA"/>
    <w:rsid w:val="0072132F"/>
    <w:rsid w:val="00721FAC"/>
    <w:rsid w:val="007229AE"/>
    <w:rsid w:val="00724992"/>
    <w:rsid w:val="00727D2B"/>
    <w:rsid w:val="007303FF"/>
    <w:rsid w:val="00732038"/>
    <w:rsid w:val="00732A48"/>
    <w:rsid w:val="0073494E"/>
    <w:rsid w:val="00734F4F"/>
    <w:rsid w:val="007378E2"/>
    <w:rsid w:val="00740EF5"/>
    <w:rsid w:val="00742A9A"/>
    <w:rsid w:val="007439DC"/>
    <w:rsid w:val="007458ED"/>
    <w:rsid w:val="00747451"/>
    <w:rsid w:val="00764731"/>
    <w:rsid w:val="007676E6"/>
    <w:rsid w:val="00774CEA"/>
    <w:rsid w:val="00775502"/>
    <w:rsid w:val="0077622D"/>
    <w:rsid w:val="00776A56"/>
    <w:rsid w:val="0078680B"/>
    <w:rsid w:val="00786A30"/>
    <w:rsid w:val="00793705"/>
    <w:rsid w:val="00795ABB"/>
    <w:rsid w:val="00796052"/>
    <w:rsid w:val="007A510F"/>
    <w:rsid w:val="007B3D1F"/>
    <w:rsid w:val="007B730D"/>
    <w:rsid w:val="007C1934"/>
    <w:rsid w:val="007C24C3"/>
    <w:rsid w:val="007C5FB6"/>
    <w:rsid w:val="007C6DD0"/>
    <w:rsid w:val="007C6F14"/>
    <w:rsid w:val="007D0930"/>
    <w:rsid w:val="007D2352"/>
    <w:rsid w:val="007D6721"/>
    <w:rsid w:val="007E30D0"/>
    <w:rsid w:val="007E3811"/>
    <w:rsid w:val="007E570F"/>
    <w:rsid w:val="007E621A"/>
    <w:rsid w:val="0080149E"/>
    <w:rsid w:val="00801EB5"/>
    <w:rsid w:val="008021EB"/>
    <w:rsid w:val="00804638"/>
    <w:rsid w:val="00805A8F"/>
    <w:rsid w:val="008066DF"/>
    <w:rsid w:val="00810EBB"/>
    <w:rsid w:val="00813F9F"/>
    <w:rsid w:val="00822358"/>
    <w:rsid w:val="008233DC"/>
    <w:rsid w:val="00826BB8"/>
    <w:rsid w:val="00833526"/>
    <w:rsid w:val="00834833"/>
    <w:rsid w:val="00842959"/>
    <w:rsid w:val="00850319"/>
    <w:rsid w:val="00851BF5"/>
    <w:rsid w:val="00853C0E"/>
    <w:rsid w:val="00854C0D"/>
    <w:rsid w:val="008614A8"/>
    <w:rsid w:val="008631D9"/>
    <w:rsid w:val="00863E9C"/>
    <w:rsid w:val="00871EA7"/>
    <w:rsid w:val="00877C86"/>
    <w:rsid w:val="00881BB2"/>
    <w:rsid w:val="00881F45"/>
    <w:rsid w:val="00884F11"/>
    <w:rsid w:val="00890394"/>
    <w:rsid w:val="008915E9"/>
    <w:rsid w:val="008A7953"/>
    <w:rsid w:val="008B0203"/>
    <w:rsid w:val="008B19D8"/>
    <w:rsid w:val="008B2404"/>
    <w:rsid w:val="008C0140"/>
    <w:rsid w:val="008C761E"/>
    <w:rsid w:val="008C770D"/>
    <w:rsid w:val="008D1A14"/>
    <w:rsid w:val="008D300C"/>
    <w:rsid w:val="008E1296"/>
    <w:rsid w:val="008E1B26"/>
    <w:rsid w:val="008E5422"/>
    <w:rsid w:val="008E5F4E"/>
    <w:rsid w:val="008E7BFF"/>
    <w:rsid w:val="008F1BC4"/>
    <w:rsid w:val="00903B3D"/>
    <w:rsid w:val="00904BF2"/>
    <w:rsid w:val="00905568"/>
    <w:rsid w:val="00906A40"/>
    <w:rsid w:val="00911333"/>
    <w:rsid w:val="00915131"/>
    <w:rsid w:val="009167FF"/>
    <w:rsid w:val="0092594C"/>
    <w:rsid w:val="009329C4"/>
    <w:rsid w:val="00936668"/>
    <w:rsid w:val="00944D97"/>
    <w:rsid w:val="00951F51"/>
    <w:rsid w:val="009554B1"/>
    <w:rsid w:val="00957565"/>
    <w:rsid w:val="00962B38"/>
    <w:rsid w:val="0096451A"/>
    <w:rsid w:val="00967AE9"/>
    <w:rsid w:val="00972BEC"/>
    <w:rsid w:val="00975EED"/>
    <w:rsid w:val="00976BF3"/>
    <w:rsid w:val="00985989"/>
    <w:rsid w:val="00986082"/>
    <w:rsid w:val="00986B94"/>
    <w:rsid w:val="0098704B"/>
    <w:rsid w:val="0099071D"/>
    <w:rsid w:val="009A0359"/>
    <w:rsid w:val="009A200F"/>
    <w:rsid w:val="009B103B"/>
    <w:rsid w:val="009B58BB"/>
    <w:rsid w:val="009B6197"/>
    <w:rsid w:val="009C1995"/>
    <w:rsid w:val="009C44E1"/>
    <w:rsid w:val="009D07F7"/>
    <w:rsid w:val="009D26A1"/>
    <w:rsid w:val="009E2AE1"/>
    <w:rsid w:val="009E3221"/>
    <w:rsid w:val="009F2EA9"/>
    <w:rsid w:val="009F3369"/>
    <w:rsid w:val="009F49E5"/>
    <w:rsid w:val="00A00E21"/>
    <w:rsid w:val="00A222AA"/>
    <w:rsid w:val="00A2239D"/>
    <w:rsid w:val="00A23730"/>
    <w:rsid w:val="00A26C4D"/>
    <w:rsid w:val="00A317B4"/>
    <w:rsid w:val="00A31F02"/>
    <w:rsid w:val="00A3292C"/>
    <w:rsid w:val="00A3639A"/>
    <w:rsid w:val="00A400E9"/>
    <w:rsid w:val="00A510CB"/>
    <w:rsid w:val="00A51715"/>
    <w:rsid w:val="00A517E2"/>
    <w:rsid w:val="00A56924"/>
    <w:rsid w:val="00A65946"/>
    <w:rsid w:val="00A672FC"/>
    <w:rsid w:val="00A675AC"/>
    <w:rsid w:val="00A81B84"/>
    <w:rsid w:val="00A84B0F"/>
    <w:rsid w:val="00A9240E"/>
    <w:rsid w:val="00A93D4E"/>
    <w:rsid w:val="00A94EA2"/>
    <w:rsid w:val="00A95C7F"/>
    <w:rsid w:val="00AA2DA8"/>
    <w:rsid w:val="00AA4AD1"/>
    <w:rsid w:val="00AA5A16"/>
    <w:rsid w:val="00AA6D26"/>
    <w:rsid w:val="00AA7729"/>
    <w:rsid w:val="00AC1045"/>
    <w:rsid w:val="00AD0103"/>
    <w:rsid w:val="00AD0FC5"/>
    <w:rsid w:val="00AE27C1"/>
    <w:rsid w:val="00AF0334"/>
    <w:rsid w:val="00AF6A7C"/>
    <w:rsid w:val="00B003FA"/>
    <w:rsid w:val="00B01E49"/>
    <w:rsid w:val="00B104A6"/>
    <w:rsid w:val="00B11719"/>
    <w:rsid w:val="00B13C08"/>
    <w:rsid w:val="00B13DC2"/>
    <w:rsid w:val="00B1796F"/>
    <w:rsid w:val="00B220DC"/>
    <w:rsid w:val="00B237BD"/>
    <w:rsid w:val="00B31ABB"/>
    <w:rsid w:val="00B323BA"/>
    <w:rsid w:val="00B35FAA"/>
    <w:rsid w:val="00B72E8B"/>
    <w:rsid w:val="00B72FC4"/>
    <w:rsid w:val="00B7557D"/>
    <w:rsid w:val="00B77289"/>
    <w:rsid w:val="00B80C48"/>
    <w:rsid w:val="00B82038"/>
    <w:rsid w:val="00B87F0F"/>
    <w:rsid w:val="00B9435E"/>
    <w:rsid w:val="00B9593A"/>
    <w:rsid w:val="00B963BA"/>
    <w:rsid w:val="00B97BEA"/>
    <w:rsid w:val="00BA2BB7"/>
    <w:rsid w:val="00BA44D6"/>
    <w:rsid w:val="00BA5A91"/>
    <w:rsid w:val="00BA78D8"/>
    <w:rsid w:val="00BC282E"/>
    <w:rsid w:val="00BC4A1B"/>
    <w:rsid w:val="00BD0160"/>
    <w:rsid w:val="00BD1F54"/>
    <w:rsid w:val="00BD5A5C"/>
    <w:rsid w:val="00BE0052"/>
    <w:rsid w:val="00BE6F3C"/>
    <w:rsid w:val="00BF3BBA"/>
    <w:rsid w:val="00BF5C3E"/>
    <w:rsid w:val="00C0209F"/>
    <w:rsid w:val="00C03966"/>
    <w:rsid w:val="00C04095"/>
    <w:rsid w:val="00C07361"/>
    <w:rsid w:val="00C16ED2"/>
    <w:rsid w:val="00C2527A"/>
    <w:rsid w:val="00C30811"/>
    <w:rsid w:val="00C36041"/>
    <w:rsid w:val="00C36D17"/>
    <w:rsid w:val="00C375F2"/>
    <w:rsid w:val="00C453D7"/>
    <w:rsid w:val="00C5411A"/>
    <w:rsid w:val="00C56E9A"/>
    <w:rsid w:val="00C76EBB"/>
    <w:rsid w:val="00C82C85"/>
    <w:rsid w:val="00C84AEC"/>
    <w:rsid w:val="00C85E4D"/>
    <w:rsid w:val="00CA09E3"/>
    <w:rsid w:val="00CA40E6"/>
    <w:rsid w:val="00CB0D29"/>
    <w:rsid w:val="00CB602A"/>
    <w:rsid w:val="00CC1374"/>
    <w:rsid w:val="00CC3C71"/>
    <w:rsid w:val="00CD48D6"/>
    <w:rsid w:val="00CE136B"/>
    <w:rsid w:val="00CE4F67"/>
    <w:rsid w:val="00CF40AA"/>
    <w:rsid w:val="00D03A66"/>
    <w:rsid w:val="00D1053D"/>
    <w:rsid w:val="00D1494A"/>
    <w:rsid w:val="00D217DE"/>
    <w:rsid w:val="00D219A8"/>
    <w:rsid w:val="00D21E3E"/>
    <w:rsid w:val="00D2332C"/>
    <w:rsid w:val="00D32801"/>
    <w:rsid w:val="00D32E5B"/>
    <w:rsid w:val="00D41A82"/>
    <w:rsid w:val="00D45408"/>
    <w:rsid w:val="00D6095F"/>
    <w:rsid w:val="00D61804"/>
    <w:rsid w:val="00D80B07"/>
    <w:rsid w:val="00D80DE9"/>
    <w:rsid w:val="00D8202E"/>
    <w:rsid w:val="00D84E63"/>
    <w:rsid w:val="00D85024"/>
    <w:rsid w:val="00D932AA"/>
    <w:rsid w:val="00DA4138"/>
    <w:rsid w:val="00DB2D1C"/>
    <w:rsid w:val="00DB3EFE"/>
    <w:rsid w:val="00DB5A11"/>
    <w:rsid w:val="00DB6217"/>
    <w:rsid w:val="00DC01E9"/>
    <w:rsid w:val="00DC677A"/>
    <w:rsid w:val="00DD63BC"/>
    <w:rsid w:val="00DE35DB"/>
    <w:rsid w:val="00DE59FA"/>
    <w:rsid w:val="00DF04FF"/>
    <w:rsid w:val="00E15CB2"/>
    <w:rsid w:val="00E24383"/>
    <w:rsid w:val="00E27FC0"/>
    <w:rsid w:val="00E31CEE"/>
    <w:rsid w:val="00E4758E"/>
    <w:rsid w:val="00E47712"/>
    <w:rsid w:val="00E50FD4"/>
    <w:rsid w:val="00E61B17"/>
    <w:rsid w:val="00E76DA3"/>
    <w:rsid w:val="00E81020"/>
    <w:rsid w:val="00E823D4"/>
    <w:rsid w:val="00E8375D"/>
    <w:rsid w:val="00E861E4"/>
    <w:rsid w:val="00E902E8"/>
    <w:rsid w:val="00E908DA"/>
    <w:rsid w:val="00E90D29"/>
    <w:rsid w:val="00E97F14"/>
    <w:rsid w:val="00EA3428"/>
    <w:rsid w:val="00EA764F"/>
    <w:rsid w:val="00EB10F9"/>
    <w:rsid w:val="00EB12AB"/>
    <w:rsid w:val="00EB1D7C"/>
    <w:rsid w:val="00EB50A0"/>
    <w:rsid w:val="00ED279A"/>
    <w:rsid w:val="00EE5777"/>
    <w:rsid w:val="00EE587C"/>
    <w:rsid w:val="00EE77A1"/>
    <w:rsid w:val="00EF393B"/>
    <w:rsid w:val="00F01DCA"/>
    <w:rsid w:val="00F04A3D"/>
    <w:rsid w:val="00F072B1"/>
    <w:rsid w:val="00F10CBA"/>
    <w:rsid w:val="00F12894"/>
    <w:rsid w:val="00F12AB9"/>
    <w:rsid w:val="00F141D8"/>
    <w:rsid w:val="00F2448E"/>
    <w:rsid w:val="00F36113"/>
    <w:rsid w:val="00F369C2"/>
    <w:rsid w:val="00F378FB"/>
    <w:rsid w:val="00F44080"/>
    <w:rsid w:val="00F44DB8"/>
    <w:rsid w:val="00F473CD"/>
    <w:rsid w:val="00F54A76"/>
    <w:rsid w:val="00F55A0B"/>
    <w:rsid w:val="00F569FD"/>
    <w:rsid w:val="00F70D39"/>
    <w:rsid w:val="00F7255E"/>
    <w:rsid w:val="00F7450C"/>
    <w:rsid w:val="00F7739D"/>
    <w:rsid w:val="00F84740"/>
    <w:rsid w:val="00F85962"/>
    <w:rsid w:val="00F94981"/>
    <w:rsid w:val="00F94E91"/>
    <w:rsid w:val="00F95247"/>
    <w:rsid w:val="00F963C3"/>
    <w:rsid w:val="00F96AC9"/>
    <w:rsid w:val="00F9730E"/>
    <w:rsid w:val="00FA1D5A"/>
    <w:rsid w:val="00FA678C"/>
    <w:rsid w:val="00FC0EEB"/>
    <w:rsid w:val="00FE307B"/>
    <w:rsid w:val="00FF10BE"/>
    <w:rsid w:val="00FF43DF"/>
    <w:rsid w:val="00FF7C2D"/>
    <w:rsid w:val="0149E04F"/>
    <w:rsid w:val="02970F41"/>
    <w:rsid w:val="0694BD90"/>
    <w:rsid w:val="0AC50D8D"/>
    <w:rsid w:val="0B353F6C"/>
    <w:rsid w:val="0C0F3F72"/>
    <w:rsid w:val="0D6390BC"/>
    <w:rsid w:val="1098A56F"/>
    <w:rsid w:val="113E3DC9"/>
    <w:rsid w:val="1573FD5F"/>
    <w:rsid w:val="16222B3A"/>
    <w:rsid w:val="19BD3D97"/>
    <w:rsid w:val="1A4E45AE"/>
    <w:rsid w:val="1BF00A44"/>
    <w:rsid w:val="20C97842"/>
    <w:rsid w:val="20F6563A"/>
    <w:rsid w:val="21B9BDAD"/>
    <w:rsid w:val="21C89F8A"/>
    <w:rsid w:val="2490D0D9"/>
    <w:rsid w:val="2A20F50D"/>
    <w:rsid w:val="2D1D9AFE"/>
    <w:rsid w:val="301FDF21"/>
    <w:rsid w:val="31DE46DD"/>
    <w:rsid w:val="31E8D893"/>
    <w:rsid w:val="3528B2BB"/>
    <w:rsid w:val="35884AE8"/>
    <w:rsid w:val="35B68EAC"/>
    <w:rsid w:val="3E0843FD"/>
    <w:rsid w:val="43CF0E3A"/>
    <w:rsid w:val="46878732"/>
    <w:rsid w:val="46A10B29"/>
    <w:rsid w:val="4A9CA8DF"/>
    <w:rsid w:val="4D6E78E7"/>
    <w:rsid w:val="4FA1C6DF"/>
    <w:rsid w:val="52F653C6"/>
    <w:rsid w:val="537A72C6"/>
    <w:rsid w:val="54D79A67"/>
    <w:rsid w:val="5677C3DA"/>
    <w:rsid w:val="56F2DCF2"/>
    <w:rsid w:val="5860F561"/>
    <w:rsid w:val="5B5E29C8"/>
    <w:rsid w:val="5CCC78DF"/>
    <w:rsid w:val="5DB4F6E7"/>
    <w:rsid w:val="5E13FBB1"/>
    <w:rsid w:val="63692051"/>
    <w:rsid w:val="665E2ADD"/>
    <w:rsid w:val="67617533"/>
    <w:rsid w:val="68A1AB3F"/>
    <w:rsid w:val="69AA07D0"/>
    <w:rsid w:val="6AAFE71F"/>
    <w:rsid w:val="6BD751A6"/>
    <w:rsid w:val="6D3CA468"/>
    <w:rsid w:val="6D7C564B"/>
    <w:rsid w:val="6FAF2B4E"/>
    <w:rsid w:val="70967F2E"/>
    <w:rsid w:val="71D4AE2D"/>
    <w:rsid w:val="75157C71"/>
    <w:rsid w:val="77C64C30"/>
    <w:rsid w:val="7B794C63"/>
    <w:rsid w:val="7DAD7487"/>
    <w:rsid w:val="7E5D537F"/>
    <w:rsid w:val="7F0683C9"/>
    <w:rsid w:val="7FCC67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0EBE7"/>
  <w15:chartTrackingRefBased/>
  <w15:docId w15:val="{AF62C257-89F7-4D5F-9131-D205F7BC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21AF"/>
    <w:pPr>
      <w:ind w:left="720"/>
      <w:contextualSpacing/>
    </w:pPr>
  </w:style>
  <w:style w:type="paragraph" w:styleId="BalloonText">
    <w:name w:val="Balloon Text"/>
    <w:basedOn w:val="Normal"/>
    <w:link w:val="BalloonTextChar"/>
    <w:uiPriority w:val="99"/>
    <w:semiHidden/>
    <w:unhideWhenUsed/>
    <w:rsid w:val="007E6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21A"/>
    <w:rPr>
      <w:rFonts w:ascii="Segoe UI" w:hAnsi="Segoe UI" w:cs="Segoe UI"/>
      <w:sz w:val="18"/>
      <w:szCs w:val="18"/>
    </w:rPr>
  </w:style>
  <w:style w:type="character" w:styleId="CommentReference">
    <w:name w:val="annotation reference"/>
    <w:basedOn w:val="DefaultParagraphFont"/>
    <w:uiPriority w:val="99"/>
    <w:semiHidden/>
    <w:unhideWhenUsed/>
    <w:rsid w:val="000D626C"/>
    <w:rPr>
      <w:sz w:val="16"/>
      <w:szCs w:val="16"/>
    </w:rPr>
  </w:style>
  <w:style w:type="paragraph" w:styleId="CommentText">
    <w:name w:val="annotation text"/>
    <w:basedOn w:val="Normal"/>
    <w:link w:val="CommentTextChar"/>
    <w:uiPriority w:val="99"/>
    <w:unhideWhenUsed/>
    <w:rsid w:val="000D626C"/>
    <w:pPr>
      <w:spacing w:line="240" w:lineRule="auto"/>
    </w:pPr>
    <w:rPr>
      <w:sz w:val="20"/>
      <w:szCs w:val="20"/>
    </w:rPr>
  </w:style>
  <w:style w:type="character" w:customStyle="1" w:styleId="CommentTextChar">
    <w:name w:val="Comment Text Char"/>
    <w:basedOn w:val="DefaultParagraphFont"/>
    <w:link w:val="CommentText"/>
    <w:uiPriority w:val="99"/>
    <w:rsid w:val="000D626C"/>
    <w:rPr>
      <w:sz w:val="20"/>
      <w:szCs w:val="20"/>
    </w:rPr>
  </w:style>
  <w:style w:type="paragraph" w:styleId="CommentSubject">
    <w:name w:val="annotation subject"/>
    <w:basedOn w:val="CommentText"/>
    <w:next w:val="CommentText"/>
    <w:link w:val="CommentSubjectChar"/>
    <w:uiPriority w:val="99"/>
    <w:semiHidden/>
    <w:unhideWhenUsed/>
    <w:rsid w:val="000D626C"/>
    <w:rPr>
      <w:b/>
      <w:bCs/>
    </w:rPr>
  </w:style>
  <w:style w:type="character" w:customStyle="1" w:styleId="CommentSubjectChar">
    <w:name w:val="Comment Subject Char"/>
    <w:basedOn w:val="CommentTextChar"/>
    <w:link w:val="CommentSubject"/>
    <w:uiPriority w:val="99"/>
    <w:semiHidden/>
    <w:rsid w:val="000D626C"/>
    <w:rPr>
      <w:b/>
      <w:bCs/>
      <w:sz w:val="20"/>
      <w:szCs w:val="20"/>
    </w:rPr>
  </w:style>
  <w:style w:type="paragraph" w:styleId="Header">
    <w:name w:val="header"/>
    <w:basedOn w:val="Normal"/>
    <w:link w:val="HeaderChar"/>
    <w:uiPriority w:val="99"/>
    <w:unhideWhenUsed/>
    <w:rsid w:val="00A95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C7F"/>
  </w:style>
  <w:style w:type="paragraph" w:styleId="Footer">
    <w:name w:val="footer"/>
    <w:basedOn w:val="Normal"/>
    <w:link w:val="FooterChar"/>
    <w:uiPriority w:val="99"/>
    <w:unhideWhenUsed/>
    <w:rsid w:val="00A95C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C7F"/>
  </w:style>
  <w:style w:type="paragraph" w:styleId="NoSpacing">
    <w:name w:val="No Spacing"/>
    <w:uiPriority w:val="1"/>
    <w:qFormat/>
    <w:rsid w:val="00854C0D"/>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6A0D9C"/>
    <w:rPr>
      <w:color w:val="0563C1" w:themeColor="hyperlink"/>
      <w:u w:val="single"/>
    </w:rPr>
  </w:style>
  <w:style w:type="character" w:styleId="UnresolvedMention">
    <w:name w:val="Unresolved Mention"/>
    <w:basedOn w:val="DefaultParagraphFont"/>
    <w:uiPriority w:val="99"/>
    <w:semiHidden/>
    <w:unhideWhenUsed/>
    <w:rsid w:val="006A0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02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ople@thecharterhouse.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elen.versloot@thecharterhouse.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charterhouse.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2746DD5585D4BA2B0868521B57202" ma:contentTypeVersion="15" ma:contentTypeDescription="Create a new document." ma:contentTypeScope="" ma:versionID="22e80f20c009bf8fe2eacd1c205cb1fc">
  <xsd:schema xmlns:xsd="http://www.w3.org/2001/XMLSchema" xmlns:xs="http://www.w3.org/2001/XMLSchema" xmlns:p="http://schemas.microsoft.com/office/2006/metadata/properties" xmlns:ns2="c4d3341c-2d57-494b-9ced-cdc04333ff15" xmlns:ns3="818bd3ad-89c4-4ce2-a172-39d526e68170" targetNamespace="http://schemas.microsoft.com/office/2006/metadata/properties" ma:root="true" ma:fieldsID="3ba36748d5e816bda86627d644a0a45b" ns2:_="" ns3:_="">
    <xsd:import namespace="c4d3341c-2d57-494b-9ced-cdc04333ff15"/>
    <xsd:import namespace="818bd3ad-89c4-4ce2-a172-39d526e681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3341c-2d57-494b-9ced-cdc04333f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3be05e1-ac5e-47d0-b1ec-796ea20aff0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8bd3ad-89c4-4ce2-a172-39d526e6817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a30ee6-93f8-45ee-a552-258a15f142cf}" ma:internalName="TaxCatchAll" ma:showField="CatchAllData" ma:web="818bd3ad-89c4-4ce2-a172-39d526e681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d3341c-2d57-494b-9ced-cdc04333ff15">
      <Terms xmlns="http://schemas.microsoft.com/office/infopath/2007/PartnerControls"/>
    </lcf76f155ced4ddcb4097134ff3c332f>
    <TaxCatchAll xmlns="818bd3ad-89c4-4ce2-a172-39d526e68170" xsi:nil="true"/>
  </documentManagement>
</p:properties>
</file>

<file path=customXml/itemProps1.xml><?xml version="1.0" encoding="utf-8"?>
<ds:datastoreItem xmlns:ds="http://schemas.openxmlformats.org/officeDocument/2006/customXml" ds:itemID="{4262054B-ED41-49D3-A436-65ED1B497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3341c-2d57-494b-9ced-cdc04333ff15"/>
    <ds:schemaRef ds:uri="818bd3ad-89c4-4ce2-a172-39d526e68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01246-3987-47A2-B966-26E70B693977}">
  <ds:schemaRefs>
    <ds:schemaRef ds:uri="http://schemas.microsoft.com/sharepoint/v3/contenttype/forms"/>
  </ds:schemaRefs>
</ds:datastoreItem>
</file>

<file path=customXml/itemProps3.xml><?xml version="1.0" encoding="utf-8"?>
<ds:datastoreItem xmlns:ds="http://schemas.openxmlformats.org/officeDocument/2006/customXml" ds:itemID="{CB6E3789-DB7F-4024-91FF-D16B8BDD56B2}">
  <ds:schemaRefs>
    <ds:schemaRef ds:uri="http://schemas.openxmlformats.org/officeDocument/2006/bibliography"/>
  </ds:schemaRefs>
</ds:datastoreItem>
</file>

<file path=customXml/itemProps4.xml><?xml version="1.0" encoding="utf-8"?>
<ds:datastoreItem xmlns:ds="http://schemas.openxmlformats.org/officeDocument/2006/customXml" ds:itemID="{1022D61C-9136-46C3-99F3-CAC28B7DB4E3}">
  <ds:schemaRefs>
    <ds:schemaRef ds:uri="http://schemas.microsoft.com/office/2006/metadata/properties"/>
    <ds:schemaRef ds:uri="http://schemas.microsoft.com/office/infopath/2007/PartnerControls"/>
    <ds:schemaRef ds:uri="c4d3341c-2d57-494b-9ced-cdc04333ff15"/>
    <ds:schemaRef ds:uri="818bd3ad-89c4-4ce2-a172-39d526e6817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6698</Characters>
  <Application>Microsoft Office Word</Application>
  <DocSecurity>0</DocSecurity>
  <Lines>55</Lines>
  <Paragraphs>15</Paragraphs>
  <ScaleCrop>false</ScaleCrop>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Tickell</dc:creator>
  <cp:keywords/>
  <dc:description/>
  <cp:lastModifiedBy>Pratima Dhokia</cp:lastModifiedBy>
  <cp:revision>34</cp:revision>
  <cp:lastPrinted>2021-02-08T15:04:00Z</cp:lastPrinted>
  <dcterms:created xsi:type="dcterms:W3CDTF">2025-12-12T11:47:00Z</dcterms:created>
  <dcterms:modified xsi:type="dcterms:W3CDTF">2026-02-12T17:00:00Z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0x010100B9F2746DD5585D4BA2B0868521B57202</vt:lpwstr>
  </property>
</Properties>
</file>