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388E" w14:textId="01A56651" w:rsidR="006A0D9C" w:rsidRPr="00096E05" w:rsidRDefault="00F95247" w:rsidP="004812B9">
      <w:pPr>
        <w:autoSpaceDE w:val="0"/>
        <w:autoSpaceDN w:val="0"/>
        <w:adjustRightInd w:val="0"/>
        <w:spacing w:after="0" w:line="240" w:lineRule="auto"/>
        <w:ind w:left="-567"/>
        <w:rPr>
          <w:rFonts w:ascii="Arial" w:hAnsi="Arial" w:cs="Arial"/>
          <w:b/>
          <w:bCs/>
          <w:color w:val="000000"/>
          <w:sz w:val="36"/>
          <w:szCs w:val="36"/>
        </w:rPr>
      </w:pPr>
      <w:r w:rsidRPr="00096E05">
        <w:rPr>
          <w:rFonts w:ascii="Arial" w:hAnsi="Arial" w:cs="Arial"/>
          <w:b/>
          <w:bCs/>
          <w:color w:val="000000"/>
          <w:sz w:val="36"/>
          <w:szCs w:val="36"/>
        </w:rPr>
        <w:t xml:space="preserve">Security </w:t>
      </w:r>
      <w:r w:rsidR="002A474C">
        <w:rPr>
          <w:rFonts w:ascii="Arial" w:hAnsi="Arial" w:cs="Arial"/>
          <w:b/>
          <w:bCs/>
          <w:color w:val="000000"/>
          <w:sz w:val="36"/>
          <w:szCs w:val="36"/>
        </w:rPr>
        <w:t>Manager</w:t>
      </w:r>
      <w:r w:rsidR="00096E05" w:rsidRPr="00096E05">
        <w:rPr>
          <w:rFonts w:ascii="Arial" w:hAnsi="Arial" w:cs="Arial"/>
          <w:b/>
          <w:bCs/>
          <w:color w:val="000000"/>
          <w:sz w:val="36"/>
          <w:szCs w:val="36"/>
        </w:rPr>
        <w:t xml:space="preserve"> </w:t>
      </w:r>
      <w:r w:rsidR="006A0D9C" w:rsidRPr="00096E05">
        <w:rPr>
          <w:rFonts w:ascii="Arial" w:hAnsi="Arial" w:cs="Arial"/>
          <w:b/>
          <w:bCs/>
          <w:color w:val="000000"/>
          <w:sz w:val="36"/>
          <w:szCs w:val="36"/>
        </w:rPr>
        <w:t xml:space="preserve">Job Description </w:t>
      </w:r>
    </w:p>
    <w:p w14:paraId="1428D529" w14:textId="7D86479A" w:rsidR="00804638" w:rsidRPr="00096E05" w:rsidRDefault="00804638" w:rsidP="006A0D9C">
      <w:pPr>
        <w:autoSpaceDE w:val="0"/>
        <w:autoSpaceDN w:val="0"/>
        <w:adjustRightInd w:val="0"/>
        <w:spacing w:after="0" w:line="240" w:lineRule="auto"/>
        <w:jc w:val="both"/>
        <w:rPr>
          <w:rFonts w:ascii="Arial" w:hAnsi="Arial" w:cs="Arial"/>
          <w:b/>
          <w:bCs/>
          <w:color w:val="000000"/>
          <w:sz w:val="24"/>
          <w:szCs w:val="24"/>
        </w:rPr>
      </w:pPr>
    </w:p>
    <w:tbl>
      <w:tblPr>
        <w:tblStyle w:val="TableGrid"/>
        <w:tblW w:w="10206" w:type="dxa"/>
        <w:tblInd w:w="-572" w:type="dxa"/>
        <w:tblLook w:val="04A0" w:firstRow="1" w:lastRow="0" w:firstColumn="1" w:lastColumn="0" w:noHBand="0" w:noVBand="1"/>
      </w:tblPr>
      <w:tblGrid>
        <w:gridCol w:w="1904"/>
        <w:gridCol w:w="8302"/>
      </w:tblGrid>
      <w:tr w:rsidR="00D45408" w:rsidRPr="00096E05" w14:paraId="1493D1BA" w14:textId="77777777" w:rsidTr="000C795D">
        <w:tc>
          <w:tcPr>
            <w:tcW w:w="1904" w:type="dxa"/>
          </w:tcPr>
          <w:p w14:paraId="1B3B7B58" w14:textId="0D93ED1F" w:rsidR="00D45408" w:rsidRPr="00096E05" w:rsidRDefault="00D45408" w:rsidP="006A0D9C">
            <w:pPr>
              <w:autoSpaceDE w:val="0"/>
              <w:autoSpaceDN w:val="0"/>
              <w:adjustRightInd w:val="0"/>
              <w:jc w:val="both"/>
              <w:rPr>
                <w:rFonts w:ascii="Arial" w:hAnsi="Arial" w:cs="Arial"/>
                <w:b/>
                <w:bCs/>
                <w:color w:val="000000"/>
              </w:rPr>
            </w:pPr>
            <w:r w:rsidRPr="00096E05">
              <w:rPr>
                <w:rFonts w:ascii="Arial" w:hAnsi="Arial" w:cs="Arial"/>
                <w:b/>
                <w:bCs/>
                <w:color w:val="000000"/>
              </w:rPr>
              <w:t>Job title</w:t>
            </w:r>
            <w:r w:rsidR="003D42C7" w:rsidRPr="00096E05">
              <w:rPr>
                <w:rFonts w:ascii="Arial" w:hAnsi="Arial" w:cs="Arial"/>
                <w:b/>
                <w:bCs/>
                <w:color w:val="000000"/>
              </w:rPr>
              <w:t>:</w:t>
            </w:r>
          </w:p>
        </w:tc>
        <w:tc>
          <w:tcPr>
            <w:tcW w:w="8302" w:type="dxa"/>
            <w:vAlign w:val="center"/>
          </w:tcPr>
          <w:p w14:paraId="5F492817" w14:textId="57614658" w:rsidR="00182B92" w:rsidRPr="000C795D" w:rsidRDefault="00F95247" w:rsidP="000A082C">
            <w:pPr>
              <w:autoSpaceDE w:val="0"/>
              <w:autoSpaceDN w:val="0"/>
              <w:adjustRightInd w:val="0"/>
              <w:rPr>
                <w:rFonts w:ascii="Arial" w:hAnsi="Arial" w:cs="Arial"/>
                <w:color w:val="000000"/>
                <w:sz w:val="21"/>
                <w:szCs w:val="21"/>
              </w:rPr>
            </w:pPr>
            <w:r w:rsidRPr="000C795D">
              <w:rPr>
                <w:rFonts w:ascii="Arial" w:hAnsi="Arial" w:cs="Arial"/>
                <w:color w:val="000000"/>
                <w:sz w:val="21"/>
                <w:szCs w:val="21"/>
              </w:rPr>
              <w:t xml:space="preserve">Security </w:t>
            </w:r>
            <w:r w:rsidR="002A474C" w:rsidRPr="000C795D">
              <w:rPr>
                <w:rFonts w:ascii="Arial" w:hAnsi="Arial" w:cs="Arial"/>
                <w:color w:val="000000"/>
                <w:sz w:val="21"/>
                <w:szCs w:val="21"/>
              </w:rPr>
              <w:t>Manager</w:t>
            </w:r>
          </w:p>
        </w:tc>
      </w:tr>
      <w:tr w:rsidR="00AF220D" w:rsidRPr="00096E05" w14:paraId="114364B0" w14:textId="77777777" w:rsidTr="000C795D">
        <w:tc>
          <w:tcPr>
            <w:tcW w:w="1904" w:type="dxa"/>
          </w:tcPr>
          <w:p w14:paraId="2AD54229" w14:textId="3E7D0F89" w:rsidR="00AF220D" w:rsidRPr="00096E05" w:rsidRDefault="00AF220D" w:rsidP="00AF220D">
            <w:pPr>
              <w:autoSpaceDE w:val="0"/>
              <w:autoSpaceDN w:val="0"/>
              <w:adjustRightInd w:val="0"/>
              <w:jc w:val="both"/>
              <w:rPr>
                <w:rFonts w:ascii="Arial" w:hAnsi="Arial" w:cs="Arial"/>
                <w:b/>
                <w:bCs/>
                <w:color w:val="000000"/>
              </w:rPr>
            </w:pPr>
            <w:r w:rsidRPr="00096E05">
              <w:rPr>
                <w:rFonts w:ascii="Arial" w:hAnsi="Arial" w:cs="Arial"/>
                <w:b/>
                <w:bCs/>
                <w:color w:val="000000"/>
              </w:rPr>
              <w:t>Department:</w:t>
            </w:r>
          </w:p>
        </w:tc>
        <w:tc>
          <w:tcPr>
            <w:tcW w:w="8302" w:type="dxa"/>
            <w:vAlign w:val="center"/>
          </w:tcPr>
          <w:p w14:paraId="5257E6F0" w14:textId="5EC9DD26" w:rsidR="00AF220D" w:rsidRPr="000C795D" w:rsidRDefault="00AF220D" w:rsidP="000A082C">
            <w:pPr>
              <w:autoSpaceDE w:val="0"/>
              <w:autoSpaceDN w:val="0"/>
              <w:adjustRightInd w:val="0"/>
              <w:rPr>
                <w:rFonts w:ascii="Arial" w:hAnsi="Arial" w:cs="Arial"/>
                <w:color w:val="000000"/>
                <w:sz w:val="21"/>
                <w:szCs w:val="21"/>
              </w:rPr>
            </w:pPr>
            <w:r w:rsidRPr="000C795D">
              <w:rPr>
                <w:rFonts w:ascii="Arial" w:hAnsi="Arial" w:cs="Arial"/>
                <w:color w:val="000000"/>
                <w:sz w:val="21"/>
                <w:szCs w:val="21"/>
              </w:rPr>
              <w:t>Estates and Facilities</w:t>
            </w:r>
          </w:p>
        </w:tc>
      </w:tr>
      <w:tr w:rsidR="00BD3088" w:rsidRPr="00096E05" w14:paraId="331A2595" w14:textId="77777777" w:rsidTr="000C795D">
        <w:tc>
          <w:tcPr>
            <w:tcW w:w="1904" w:type="dxa"/>
          </w:tcPr>
          <w:p w14:paraId="4DE3F7B7" w14:textId="0C8C38FB"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Line manager:</w:t>
            </w:r>
          </w:p>
        </w:tc>
        <w:tc>
          <w:tcPr>
            <w:tcW w:w="8302" w:type="dxa"/>
            <w:vAlign w:val="center"/>
          </w:tcPr>
          <w:p w14:paraId="3DA30C42" w14:textId="2797ACA4" w:rsidR="00BD3088" w:rsidRPr="000C795D" w:rsidRDefault="00456A61" w:rsidP="000A082C">
            <w:pPr>
              <w:autoSpaceDE w:val="0"/>
              <w:autoSpaceDN w:val="0"/>
              <w:adjustRightInd w:val="0"/>
              <w:rPr>
                <w:rFonts w:ascii="Arial" w:hAnsi="Arial" w:cs="Arial"/>
                <w:sz w:val="21"/>
                <w:szCs w:val="21"/>
              </w:rPr>
            </w:pPr>
            <w:r>
              <w:rPr>
                <w:rFonts w:ascii="Arial" w:hAnsi="Arial" w:cs="Arial"/>
                <w:sz w:val="21"/>
                <w:szCs w:val="21"/>
              </w:rPr>
              <w:t>Head of Estates</w:t>
            </w:r>
          </w:p>
        </w:tc>
      </w:tr>
      <w:tr w:rsidR="00BD3088" w:rsidRPr="00096E05" w14:paraId="7A202064" w14:textId="77777777" w:rsidTr="000C795D">
        <w:tc>
          <w:tcPr>
            <w:tcW w:w="1904" w:type="dxa"/>
          </w:tcPr>
          <w:p w14:paraId="731DEB94" w14:textId="2C9CCC4F"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Working pattern:</w:t>
            </w:r>
          </w:p>
        </w:tc>
        <w:tc>
          <w:tcPr>
            <w:tcW w:w="8302" w:type="dxa"/>
            <w:vAlign w:val="center"/>
          </w:tcPr>
          <w:p w14:paraId="089EB39F" w14:textId="77777777" w:rsidR="008C63D2" w:rsidRPr="000C795D" w:rsidRDefault="008C63D2" w:rsidP="000A082C">
            <w:pPr>
              <w:autoSpaceDE w:val="0"/>
              <w:autoSpaceDN w:val="0"/>
              <w:adjustRightInd w:val="0"/>
              <w:rPr>
                <w:rFonts w:ascii="Arial" w:hAnsi="Arial" w:cs="Arial"/>
                <w:color w:val="000000" w:themeColor="text1"/>
                <w:sz w:val="21"/>
                <w:szCs w:val="21"/>
              </w:rPr>
            </w:pPr>
            <w:r w:rsidRPr="000C795D">
              <w:rPr>
                <w:rFonts w:ascii="Arial" w:hAnsi="Arial" w:cs="Arial"/>
                <w:color w:val="000000" w:themeColor="text1"/>
                <w:sz w:val="21"/>
                <w:szCs w:val="21"/>
              </w:rPr>
              <w:t>Total 44 hours a week, which comprises:</w:t>
            </w:r>
          </w:p>
          <w:p w14:paraId="71543B11" w14:textId="77777777" w:rsidR="008C63D2" w:rsidRPr="000C795D" w:rsidRDefault="00BD3088" w:rsidP="000A082C">
            <w:pPr>
              <w:pStyle w:val="ListParagraph"/>
              <w:numPr>
                <w:ilvl w:val="0"/>
                <w:numId w:val="11"/>
              </w:numPr>
              <w:autoSpaceDE w:val="0"/>
              <w:autoSpaceDN w:val="0"/>
              <w:adjustRightInd w:val="0"/>
              <w:rPr>
                <w:rFonts w:ascii="Arial" w:hAnsi="Arial" w:cs="Arial"/>
                <w:color w:val="000000" w:themeColor="text1"/>
                <w:sz w:val="21"/>
                <w:szCs w:val="21"/>
              </w:rPr>
            </w:pPr>
            <w:r w:rsidRPr="000C795D">
              <w:rPr>
                <w:rFonts w:ascii="Arial" w:hAnsi="Arial" w:cs="Arial"/>
                <w:color w:val="000000" w:themeColor="text1"/>
                <w:sz w:val="21"/>
                <w:szCs w:val="21"/>
              </w:rPr>
              <w:t>42 hours a week on a 3 month day and night shift rotation, that covers Monday to Sunday on a 3 month shift rotation. Shifts are 12 hours with day shifts from 7am-7pm and night shifts from 7pm to 7am.</w:t>
            </w:r>
          </w:p>
          <w:p w14:paraId="5DE37584" w14:textId="4393F3F2" w:rsidR="00BD3088" w:rsidRPr="00456A61" w:rsidRDefault="00BD3088" w:rsidP="000A082C">
            <w:pPr>
              <w:pStyle w:val="ListParagraph"/>
              <w:numPr>
                <w:ilvl w:val="0"/>
                <w:numId w:val="11"/>
              </w:numPr>
              <w:autoSpaceDE w:val="0"/>
              <w:autoSpaceDN w:val="0"/>
              <w:adjustRightInd w:val="0"/>
              <w:rPr>
                <w:rFonts w:ascii="Arial" w:hAnsi="Arial" w:cs="Arial"/>
                <w:color w:val="000000" w:themeColor="text1"/>
                <w:sz w:val="21"/>
                <w:szCs w:val="21"/>
              </w:rPr>
            </w:pPr>
            <w:r w:rsidRPr="000C795D">
              <w:rPr>
                <w:rFonts w:ascii="Arial" w:hAnsi="Arial" w:cs="Arial"/>
                <w:color w:val="000000" w:themeColor="text1"/>
                <w:sz w:val="21"/>
                <w:szCs w:val="21"/>
              </w:rPr>
              <w:t xml:space="preserve">2 additional hours a week to allow for Team Leadership and Line Management </w:t>
            </w:r>
            <w:r w:rsidR="004F5261" w:rsidRPr="000C795D">
              <w:rPr>
                <w:rFonts w:ascii="Arial" w:hAnsi="Arial" w:cs="Arial"/>
                <w:color w:val="000000" w:themeColor="text1"/>
                <w:sz w:val="21"/>
                <w:szCs w:val="21"/>
              </w:rPr>
              <w:t xml:space="preserve">overlapping with Security officers shifts </w:t>
            </w:r>
            <w:r w:rsidR="009D0F6B" w:rsidRPr="000C795D">
              <w:rPr>
                <w:rFonts w:ascii="Arial" w:hAnsi="Arial" w:cs="Arial"/>
                <w:color w:val="000000" w:themeColor="text1"/>
                <w:sz w:val="21"/>
                <w:szCs w:val="21"/>
              </w:rPr>
              <w:t xml:space="preserve">to cover </w:t>
            </w:r>
            <w:r w:rsidRPr="000C795D">
              <w:rPr>
                <w:rFonts w:ascii="Arial" w:hAnsi="Arial" w:cs="Arial"/>
                <w:color w:val="000000" w:themeColor="text1"/>
                <w:sz w:val="21"/>
                <w:szCs w:val="21"/>
              </w:rPr>
              <w:t>responsibilities that can not be covered whilst on duty.</w:t>
            </w:r>
          </w:p>
        </w:tc>
      </w:tr>
      <w:tr w:rsidR="00BD3088" w:rsidRPr="00096E05" w14:paraId="4975C88B" w14:textId="77777777" w:rsidTr="000C795D">
        <w:tc>
          <w:tcPr>
            <w:tcW w:w="1904" w:type="dxa"/>
          </w:tcPr>
          <w:p w14:paraId="10D97F62" w14:textId="1656D010"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Salary:</w:t>
            </w:r>
          </w:p>
        </w:tc>
        <w:tc>
          <w:tcPr>
            <w:tcW w:w="8302" w:type="dxa"/>
            <w:vAlign w:val="center"/>
          </w:tcPr>
          <w:p w14:paraId="1686B90C" w14:textId="2A182066" w:rsidR="00BD3088" w:rsidRPr="000C795D" w:rsidRDefault="00BD3088" w:rsidP="000A082C">
            <w:pPr>
              <w:autoSpaceDE w:val="0"/>
              <w:autoSpaceDN w:val="0"/>
              <w:adjustRightInd w:val="0"/>
              <w:rPr>
                <w:rFonts w:ascii="Arial" w:hAnsi="Arial" w:cs="Arial"/>
                <w:color w:val="000000"/>
                <w:sz w:val="21"/>
                <w:szCs w:val="21"/>
              </w:rPr>
            </w:pPr>
            <w:r w:rsidRPr="000C795D">
              <w:rPr>
                <w:rFonts w:ascii="Arial" w:hAnsi="Arial" w:cs="Arial"/>
                <w:color w:val="000000"/>
                <w:sz w:val="21"/>
                <w:szCs w:val="21"/>
              </w:rPr>
              <w:t>£</w:t>
            </w:r>
            <w:r w:rsidR="0011424B" w:rsidRPr="000C795D">
              <w:rPr>
                <w:rFonts w:ascii="Arial" w:hAnsi="Arial" w:cs="Arial"/>
                <w:color w:val="000000"/>
                <w:sz w:val="21"/>
                <w:szCs w:val="21"/>
              </w:rPr>
              <w:t>38,000</w:t>
            </w:r>
            <w:r w:rsidRPr="000C795D">
              <w:rPr>
                <w:rFonts w:ascii="Arial" w:hAnsi="Arial" w:cs="Arial"/>
                <w:color w:val="000000"/>
                <w:sz w:val="21"/>
                <w:szCs w:val="21"/>
              </w:rPr>
              <w:t xml:space="preserve"> </w:t>
            </w:r>
            <w:r w:rsidR="000C795D" w:rsidRPr="000C795D">
              <w:rPr>
                <w:rFonts w:ascii="Arial" w:hAnsi="Arial" w:cs="Arial"/>
                <w:color w:val="000000"/>
                <w:sz w:val="21"/>
                <w:szCs w:val="21"/>
              </w:rPr>
              <w:t xml:space="preserve">– £40,000 </w:t>
            </w:r>
            <w:r w:rsidR="0011424B" w:rsidRPr="000C795D">
              <w:rPr>
                <w:rFonts w:ascii="Arial" w:hAnsi="Arial" w:cs="Arial"/>
                <w:color w:val="000000"/>
                <w:sz w:val="21"/>
                <w:szCs w:val="21"/>
              </w:rPr>
              <w:t>gross p</w:t>
            </w:r>
            <w:r w:rsidRPr="000C795D">
              <w:rPr>
                <w:rFonts w:ascii="Arial" w:hAnsi="Arial" w:cs="Arial"/>
                <w:color w:val="000000"/>
                <w:sz w:val="21"/>
                <w:szCs w:val="21"/>
              </w:rPr>
              <w:t xml:space="preserve">er </w:t>
            </w:r>
            <w:r w:rsidR="0011424B" w:rsidRPr="000C795D">
              <w:rPr>
                <w:rFonts w:ascii="Arial" w:hAnsi="Arial" w:cs="Arial"/>
                <w:color w:val="000000"/>
                <w:sz w:val="21"/>
                <w:szCs w:val="21"/>
              </w:rPr>
              <w:t>a</w:t>
            </w:r>
            <w:r w:rsidRPr="000C795D">
              <w:rPr>
                <w:rFonts w:ascii="Arial" w:hAnsi="Arial" w:cs="Arial"/>
                <w:color w:val="000000"/>
                <w:sz w:val="21"/>
                <w:szCs w:val="21"/>
              </w:rPr>
              <w:t>nnum</w:t>
            </w:r>
          </w:p>
        </w:tc>
      </w:tr>
      <w:tr w:rsidR="00BD3088" w:rsidRPr="00096E05" w14:paraId="4EB07BB4" w14:textId="77777777" w:rsidTr="00312623">
        <w:trPr>
          <w:trHeight w:val="523"/>
        </w:trPr>
        <w:tc>
          <w:tcPr>
            <w:tcW w:w="1904" w:type="dxa"/>
          </w:tcPr>
          <w:p w14:paraId="469B5C67" w14:textId="1B78B5BB"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Location:</w:t>
            </w:r>
          </w:p>
        </w:tc>
        <w:tc>
          <w:tcPr>
            <w:tcW w:w="8302" w:type="dxa"/>
            <w:vAlign w:val="center"/>
          </w:tcPr>
          <w:p w14:paraId="70FA558A" w14:textId="741F54AB" w:rsidR="00BD3088" w:rsidRPr="000C795D" w:rsidRDefault="00BD3088" w:rsidP="00617255">
            <w:pPr>
              <w:autoSpaceDE w:val="0"/>
              <w:autoSpaceDN w:val="0"/>
              <w:adjustRightInd w:val="0"/>
              <w:rPr>
                <w:rFonts w:ascii="Arial" w:hAnsi="Arial" w:cs="Arial"/>
                <w:color w:val="222222"/>
                <w:sz w:val="21"/>
                <w:szCs w:val="21"/>
              </w:rPr>
            </w:pPr>
            <w:r w:rsidRPr="000C795D">
              <w:rPr>
                <w:rFonts w:ascii="Arial" w:hAnsi="Arial" w:cs="Arial"/>
                <w:color w:val="000000" w:themeColor="text1"/>
                <w:sz w:val="21"/>
                <w:szCs w:val="21"/>
              </w:rPr>
              <w:t xml:space="preserve">The Charterhouse, </w:t>
            </w:r>
            <w:r w:rsidRPr="000C795D">
              <w:rPr>
                <w:rFonts w:ascii="Arial" w:hAnsi="Arial" w:cs="Arial"/>
                <w:color w:val="222222"/>
                <w:sz w:val="21"/>
                <w:szCs w:val="21"/>
              </w:rPr>
              <w:t>Charterhouse Square, London, EC1M 6AN</w:t>
            </w:r>
          </w:p>
        </w:tc>
      </w:tr>
      <w:tr w:rsidR="00BD3088" w:rsidRPr="00096E05" w14:paraId="4894D36F" w14:textId="77777777" w:rsidTr="000C795D">
        <w:tc>
          <w:tcPr>
            <w:tcW w:w="1904" w:type="dxa"/>
          </w:tcPr>
          <w:p w14:paraId="638689DF" w14:textId="00E07817"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Duration:</w:t>
            </w:r>
          </w:p>
        </w:tc>
        <w:tc>
          <w:tcPr>
            <w:tcW w:w="8302" w:type="dxa"/>
            <w:vAlign w:val="center"/>
          </w:tcPr>
          <w:p w14:paraId="09A98D0D" w14:textId="02D95557" w:rsidR="00BD3088" w:rsidRPr="000C795D" w:rsidRDefault="00BD3088" w:rsidP="000A082C">
            <w:pPr>
              <w:autoSpaceDE w:val="0"/>
              <w:autoSpaceDN w:val="0"/>
              <w:adjustRightInd w:val="0"/>
              <w:rPr>
                <w:rFonts w:ascii="Arial" w:hAnsi="Arial" w:cs="Arial"/>
                <w:color w:val="000000"/>
                <w:sz w:val="21"/>
                <w:szCs w:val="21"/>
              </w:rPr>
            </w:pPr>
            <w:r w:rsidRPr="000C795D">
              <w:rPr>
                <w:rFonts w:ascii="Arial" w:hAnsi="Arial" w:cs="Arial"/>
                <w:color w:val="000000"/>
                <w:sz w:val="21"/>
                <w:szCs w:val="21"/>
              </w:rPr>
              <w:t>Permanent</w:t>
            </w:r>
          </w:p>
        </w:tc>
      </w:tr>
      <w:tr w:rsidR="00BD3088" w:rsidRPr="00096E05" w14:paraId="0DB53675" w14:textId="77777777" w:rsidTr="000C795D">
        <w:tc>
          <w:tcPr>
            <w:tcW w:w="1904" w:type="dxa"/>
          </w:tcPr>
          <w:p w14:paraId="61468237" w14:textId="6603A4B4"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Job summary:</w:t>
            </w:r>
          </w:p>
        </w:tc>
        <w:tc>
          <w:tcPr>
            <w:tcW w:w="8302" w:type="dxa"/>
            <w:vAlign w:val="center"/>
          </w:tcPr>
          <w:p w14:paraId="7AD15604" w14:textId="77777777" w:rsidR="009D0F6B" w:rsidRPr="000C795D" w:rsidRDefault="00BD3088" w:rsidP="000A082C">
            <w:pPr>
              <w:rPr>
                <w:rFonts w:ascii="Arial" w:hAnsi="Arial" w:cs="Arial"/>
                <w:sz w:val="21"/>
                <w:szCs w:val="21"/>
              </w:rPr>
            </w:pPr>
            <w:r w:rsidRPr="000C795D">
              <w:rPr>
                <w:rFonts w:ascii="Arial" w:hAnsi="Arial" w:cs="Arial"/>
                <w:sz w:val="21"/>
                <w:szCs w:val="21"/>
              </w:rPr>
              <w:t xml:space="preserve">The Security team protects our premises, assets, residents, personnel and guests 24/7. As the first point of contact for all visitors to the gatehouse of the Charterhouse, security team members are expected to present a professional and informed welcome, and to deal efficiently with all traffic and visitors to and from the site. </w:t>
            </w:r>
          </w:p>
          <w:p w14:paraId="1756C8FD" w14:textId="77777777" w:rsidR="009D0F6B" w:rsidRPr="000C795D" w:rsidRDefault="009D0F6B" w:rsidP="000A082C">
            <w:pPr>
              <w:rPr>
                <w:rFonts w:ascii="Arial" w:hAnsi="Arial" w:cs="Arial"/>
                <w:sz w:val="21"/>
                <w:szCs w:val="21"/>
              </w:rPr>
            </w:pPr>
          </w:p>
          <w:p w14:paraId="01E01C95" w14:textId="4BDDCEE3" w:rsidR="00BD3088" w:rsidRPr="000C795D" w:rsidRDefault="00BD3088" w:rsidP="000A082C">
            <w:pPr>
              <w:rPr>
                <w:rFonts w:ascii="Arial" w:hAnsi="Arial" w:cs="Arial"/>
                <w:color w:val="000000"/>
                <w:sz w:val="21"/>
                <w:szCs w:val="21"/>
              </w:rPr>
            </w:pPr>
            <w:r w:rsidRPr="000C795D">
              <w:rPr>
                <w:rFonts w:ascii="Arial" w:hAnsi="Arial" w:cs="Arial"/>
                <w:sz w:val="21"/>
                <w:szCs w:val="21"/>
              </w:rPr>
              <w:t xml:space="preserve">As part of the role the Security </w:t>
            </w:r>
            <w:r w:rsidR="00A322EC" w:rsidRPr="000C795D">
              <w:rPr>
                <w:rFonts w:ascii="Arial" w:hAnsi="Arial" w:cs="Arial"/>
                <w:sz w:val="21"/>
                <w:szCs w:val="21"/>
              </w:rPr>
              <w:t>M</w:t>
            </w:r>
            <w:r w:rsidR="009215DA" w:rsidRPr="000C795D">
              <w:rPr>
                <w:rFonts w:ascii="Arial" w:hAnsi="Arial" w:cs="Arial"/>
                <w:sz w:val="21"/>
                <w:szCs w:val="21"/>
              </w:rPr>
              <w:t>anager is expected to lead the team</w:t>
            </w:r>
            <w:r w:rsidR="00AE5AFF" w:rsidRPr="000C795D">
              <w:rPr>
                <w:rFonts w:ascii="Arial" w:hAnsi="Arial" w:cs="Arial"/>
                <w:sz w:val="21"/>
                <w:szCs w:val="21"/>
              </w:rPr>
              <w:t xml:space="preserve"> and </w:t>
            </w:r>
            <w:r w:rsidRPr="000C795D">
              <w:rPr>
                <w:rFonts w:ascii="Arial" w:hAnsi="Arial" w:cs="Arial"/>
                <w:sz w:val="21"/>
                <w:szCs w:val="21"/>
              </w:rPr>
              <w:t>uphold high standards across the team as well as ensure implementation of fire safety responsibilities including evacuation duties as well as dealing with lift entrapment, and other emergencies as part of their role.</w:t>
            </w:r>
          </w:p>
        </w:tc>
      </w:tr>
      <w:tr w:rsidR="00BD3088" w:rsidRPr="00096E05" w14:paraId="3FA0E02B" w14:textId="77777777" w:rsidTr="000C795D">
        <w:tc>
          <w:tcPr>
            <w:tcW w:w="1904" w:type="dxa"/>
          </w:tcPr>
          <w:p w14:paraId="7BF6CE11" w14:textId="7BF6BD14"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Key responsibilities:</w:t>
            </w:r>
          </w:p>
          <w:p w14:paraId="464C4F6C" w14:textId="77777777" w:rsidR="00BD3088" w:rsidRPr="00096E05" w:rsidRDefault="00BD3088" w:rsidP="00BD3088">
            <w:pPr>
              <w:autoSpaceDE w:val="0"/>
              <w:autoSpaceDN w:val="0"/>
              <w:adjustRightInd w:val="0"/>
              <w:jc w:val="both"/>
              <w:rPr>
                <w:rFonts w:ascii="Arial" w:hAnsi="Arial" w:cs="Arial"/>
                <w:b/>
                <w:bCs/>
                <w:color w:val="000000"/>
              </w:rPr>
            </w:pPr>
          </w:p>
        </w:tc>
        <w:tc>
          <w:tcPr>
            <w:tcW w:w="8302" w:type="dxa"/>
            <w:vAlign w:val="center"/>
          </w:tcPr>
          <w:p w14:paraId="4B404BE0" w14:textId="77777777" w:rsidR="00E62CEE" w:rsidRPr="000C795D" w:rsidRDefault="00E62CEE" w:rsidP="00E62CEE">
            <w:pPr>
              <w:rPr>
                <w:rFonts w:ascii="Arial" w:hAnsi="Arial" w:cs="Arial"/>
                <w:b/>
                <w:bCs/>
                <w:sz w:val="21"/>
                <w:szCs w:val="21"/>
              </w:rPr>
            </w:pPr>
            <w:r w:rsidRPr="00784860">
              <w:rPr>
                <w:rFonts w:ascii="Arial" w:hAnsi="Arial" w:cs="Arial"/>
                <w:b/>
                <w:bCs/>
                <w:sz w:val="21"/>
                <w:szCs w:val="21"/>
              </w:rPr>
              <w:t>Management Responsibilities</w:t>
            </w:r>
            <w:r w:rsidRPr="000C795D">
              <w:rPr>
                <w:rFonts w:ascii="Arial" w:hAnsi="Arial" w:cs="Arial"/>
                <w:b/>
                <w:bCs/>
                <w:sz w:val="21"/>
                <w:szCs w:val="21"/>
              </w:rPr>
              <w:t xml:space="preserve"> </w:t>
            </w:r>
          </w:p>
          <w:p w14:paraId="7CAB9F6C" w14:textId="60FE4DB9"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 xml:space="preserve">To have full line management </w:t>
            </w:r>
            <w:r w:rsidR="00F03C17" w:rsidRPr="000C795D">
              <w:rPr>
                <w:rFonts w:ascii="Arial" w:hAnsi="Arial" w:cs="Arial"/>
                <w:sz w:val="21"/>
                <w:szCs w:val="21"/>
              </w:rPr>
              <w:t xml:space="preserve">ownership and </w:t>
            </w:r>
            <w:r w:rsidRPr="000C795D">
              <w:rPr>
                <w:rFonts w:ascii="Arial" w:hAnsi="Arial" w:cs="Arial"/>
                <w:sz w:val="21"/>
                <w:szCs w:val="21"/>
              </w:rPr>
              <w:t xml:space="preserve">responsibility of the </w:t>
            </w:r>
            <w:r w:rsidR="00F65696" w:rsidRPr="000C795D">
              <w:rPr>
                <w:rFonts w:ascii="Arial" w:hAnsi="Arial" w:cs="Arial"/>
                <w:sz w:val="21"/>
                <w:szCs w:val="21"/>
              </w:rPr>
              <w:t xml:space="preserve">security </w:t>
            </w:r>
            <w:r w:rsidRPr="000C795D">
              <w:rPr>
                <w:rFonts w:ascii="Arial" w:hAnsi="Arial" w:cs="Arial"/>
                <w:sz w:val="21"/>
                <w:szCs w:val="21"/>
              </w:rPr>
              <w:t xml:space="preserve">team, undertaking regular one-to-one meetings, </w:t>
            </w:r>
            <w:r w:rsidR="001106E8" w:rsidRPr="000C795D">
              <w:rPr>
                <w:rFonts w:ascii="Arial" w:hAnsi="Arial" w:cs="Arial"/>
                <w:sz w:val="21"/>
                <w:szCs w:val="21"/>
              </w:rPr>
              <w:t xml:space="preserve">performance management, </w:t>
            </w:r>
            <w:r w:rsidRPr="000C795D">
              <w:rPr>
                <w:rFonts w:ascii="Arial" w:hAnsi="Arial" w:cs="Arial"/>
                <w:sz w:val="21"/>
                <w:szCs w:val="21"/>
              </w:rPr>
              <w:t>ensuring team are briefed on any operational updates, undertake annual staff appraisals and assessments</w:t>
            </w:r>
          </w:p>
          <w:p w14:paraId="5F0FE446" w14:textId="77777777"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To manage the Security Officers and to report any issues and concerns to the Facilities Manager</w:t>
            </w:r>
          </w:p>
          <w:p w14:paraId="7FB53CF3" w14:textId="77777777"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The Security supervisor will maintain and be responsible for organising the team’s work rota ensuring all shifts, hours and leave are equitable.</w:t>
            </w:r>
          </w:p>
          <w:p w14:paraId="66F02937" w14:textId="2B0542A6"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Manage security officers including sickness</w:t>
            </w:r>
            <w:r w:rsidR="00C60179" w:rsidRPr="000C795D">
              <w:rPr>
                <w:rFonts w:ascii="Arial" w:hAnsi="Arial" w:cs="Arial"/>
                <w:sz w:val="21"/>
                <w:szCs w:val="21"/>
              </w:rPr>
              <w:t xml:space="preserve"> </w:t>
            </w:r>
            <w:r w:rsidRPr="000C795D">
              <w:rPr>
                <w:rFonts w:ascii="Arial" w:hAnsi="Arial" w:cs="Arial"/>
                <w:sz w:val="21"/>
                <w:szCs w:val="21"/>
              </w:rPr>
              <w:t>leave</w:t>
            </w:r>
            <w:r w:rsidR="00C60179" w:rsidRPr="000C795D">
              <w:rPr>
                <w:rFonts w:ascii="Arial" w:hAnsi="Arial" w:cs="Arial"/>
                <w:sz w:val="21"/>
                <w:szCs w:val="21"/>
              </w:rPr>
              <w:t>, holidays</w:t>
            </w:r>
            <w:r w:rsidRPr="000C795D">
              <w:rPr>
                <w:rFonts w:ascii="Arial" w:hAnsi="Arial" w:cs="Arial"/>
                <w:sz w:val="21"/>
                <w:szCs w:val="21"/>
              </w:rPr>
              <w:t xml:space="preserve"> and other employee related matters as per </w:t>
            </w:r>
            <w:r w:rsidR="005E4951" w:rsidRPr="000C795D">
              <w:rPr>
                <w:rFonts w:ascii="Arial" w:hAnsi="Arial" w:cs="Arial"/>
                <w:sz w:val="21"/>
                <w:szCs w:val="21"/>
              </w:rPr>
              <w:t xml:space="preserve">the </w:t>
            </w:r>
            <w:r w:rsidRPr="000C795D">
              <w:rPr>
                <w:rFonts w:ascii="Arial" w:hAnsi="Arial" w:cs="Arial"/>
                <w:sz w:val="21"/>
                <w:szCs w:val="21"/>
              </w:rPr>
              <w:t xml:space="preserve">company policies </w:t>
            </w:r>
          </w:p>
          <w:p w14:paraId="266A1566" w14:textId="77777777"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To coordinate with nominated facilities staff for lunchtime and break cover</w:t>
            </w:r>
          </w:p>
          <w:p w14:paraId="4EC3AB8B" w14:textId="77777777" w:rsidR="00E62CEE" w:rsidRPr="000C795D" w:rsidRDefault="00E62CEE" w:rsidP="00E62CEE">
            <w:pPr>
              <w:pStyle w:val="ListParagraph"/>
              <w:numPr>
                <w:ilvl w:val="0"/>
                <w:numId w:val="8"/>
              </w:numPr>
              <w:rPr>
                <w:rFonts w:ascii="Arial" w:hAnsi="Arial" w:cs="Arial"/>
                <w:sz w:val="21"/>
                <w:szCs w:val="21"/>
              </w:rPr>
            </w:pPr>
            <w:r w:rsidRPr="000C795D">
              <w:rPr>
                <w:rFonts w:ascii="Arial" w:hAnsi="Arial" w:cs="Arial"/>
                <w:sz w:val="21"/>
                <w:szCs w:val="21"/>
              </w:rPr>
              <w:t>To follow and update the Security Handbook and to report any required updates to the Facilities Manager so that the Handbook remains current</w:t>
            </w:r>
          </w:p>
          <w:p w14:paraId="3104EA9F" w14:textId="2D657DA1" w:rsidR="001106E8" w:rsidRPr="00784860" w:rsidRDefault="002A474C" w:rsidP="00E62CEE">
            <w:pPr>
              <w:pStyle w:val="ListParagraph"/>
              <w:numPr>
                <w:ilvl w:val="0"/>
                <w:numId w:val="8"/>
              </w:numPr>
              <w:rPr>
                <w:rFonts w:ascii="Arial" w:hAnsi="Arial" w:cs="Arial"/>
                <w:sz w:val="21"/>
                <w:szCs w:val="21"/>
              </w:rPr>
            </w:pPr>
            <w:r w:rsidRPr="00784860">
              <w:rPr>
                <w:rFonts w:ascii="Arial" w:hAnsi="Arial" w:cs="Arial"/>
                <w:sz w:val="21"/>
                <w:szCs w:val="21"/>
              </w:rPr>
              <w:t>Assist</w:t>
            </w:r>
            <w:r w:rsidR="001106E8" w:rsidRPr="00784860">
              <w:rPr>
                <w:rFonts w:ascii="Arial" w:hAnsi="Arial" w:cs="Arial"/>
                <w:sz w:val="21"/>
                <w:szCs w:val="21"/>
              </w:rPr>
              <w:t xml:space="preserve"> with </w:t>
            </w:r>
            <w:r w:rsidRPr="00784860">
              <w:rPr>
                <w:rFonts w:ascii="Arial" w:hAnsi="Arial" w:cs="Arial"/>
                <w:sz w:val="21"/>
                <w:szCs w:val="21"/>
              </w:rPr>
              <w:t>creation</w:t>
            </w:r>
            <w:r w:rsidR="001106E8" w:rsidRPr="00784860">
              <w:rPr>
                <w:rFonts w:ascii="Arial" w:hAnsi="Arial" w:cs="Arial"/>
                <w:sz w:val="21"/>
                <w:szCs w:val="21"/>
              </w:rPr>
              <w:t xml:space="preserve"> of </w:t>
            </w:r>
            <w:r w:rsidRPr="00784860">
              <w:rPr>
                <w:rFonts w:ascii="Arial" w:hAnsi="Arial" w:cs="Arial"/>
                <w:sz w:val="21"/>
                <w:szCs w:val="21"/>
              </w:rPr>
              <w:t>standard operating procedures for the Security Team</w:t>
            </w:r>
          </w:p>
          <w:p w14:paraId="42226C99" w14:textId="77777777" w:rsidR="00E62CEE" w:rsidRPr="000C795D" w:rsidRDefault="00E62CEE" w:rsidP="005E4951">
            <w:pPr>
              <w:pStyle w:val="ListParagraph"/>
              <w:rPr>
                <w:rFonts w:ascii="Arial" w:hAnsi="Arial" w:cs="Arial"/>
                <w:sz w:val="21"/>
                <w:szCs w:val="21"/>
              </w:rPr>
            </w:pPr>
          </w:p>
          <w:p w14:paraId="2E0C0E4B" w14:textId="261F0148" w:rsidR="00BD3088" w:rsidRPr="000C795D" w:rsidRDefault="00BD3088" w:rsidP="000A082C">
            <w:pPr>
              <w:rPr>
                <w:rFonts w:ascii="Arial" w:hAnsi="Arial" w:cs="Arial"/>
                <w:b/>
                <w:bCs/>
                <w:sz w:val="21"/>
                <w:szCs w:val="21"/>
              </w:rPr>
            </w:pPr>
            <w:r w:rsidRPr="000C795D">
              <w:rPr>
                <w:rFonts w:ascii="Arial" w:hAnsi="Arial" w:cs="Arial"/>
                <w:b/>
                <w:bCs/>
                <w:sz w:val="21"/>
                <w:szCs w:val="21"/>
              </w:rPr>
              <w:t>Security</w:t>
            </w:r>
          </w:p>
          <w:p w14:paraId="2BA2D778" w14:textId="77777777"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maintain a permanent presence at the gatehouse of the Charterhouse site</w:t>
            </w:r>
          </w:p>
          <w:p w14:paraId="7F4A3D31" w14:textId="3347DD1F" w:rsidR="00BD3088" w:rsidRPr="000C795D" w:rsidRDefault="00BD3088" w:rsidP="000A082C">
            <w:pPr>
              <w:pStyle w:val="ListParagraph"/>
              <w:numPr>
                <w:ilvl w:val="0"/>
                <w:numId w:val="7"/>
              </w:numPr>
              <w:rPr>
                <w:rFonts w:ascii="Arial" w:hAnsi="Arial" w:cs="Arial"/>
                <w:i/>
                <w:iCs/>
                <w:sz w:val="21"/>
                <w:szCs w:val="21"/>
              </w:rPr>
            </w:pPr>
            <w:r w:rsidRPr="000C795D">
              <w:rPr>
                <w:rFonts w:ascii="Arial" w:hAnsi="Arial" w:cs="Arial"/>
                <w:sz w:val="21"/>
                <w:szCs w:val="21"/>
              </w:rPr>
              <w:t>To carry out physical patrols of the site including the estate outside of the walls.</w:t>
            </w:r>
          </w:p>
          <w:p w14:paraId="5D90B1F7" w14:textId="0E80E619"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be vigilant to security concerns and to ensure that the Charterhouse site remains protected and secure</w:t>
            </w:r>
          </w:p>
          <w:p w14:paraId="101380E1" w14:textId="020816BE"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secure the premises by opening and locking up, to carry out physical patrols of the property in accordance with set schedules, to monitor CCTV</w:t>
            </w:r>
          </w:p>
          <w:p w14:paraId="59B47027" w14:textId="0B5D1958"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maintain control of access to Charterhouse Square by locking/unlocking at set times, and by monitoring temporary access through other site entrances</w:t>
            </w:r>
          </w:p>
          <w:p w14:paraId="7FCA8B18" w14:textId="0DA1FFCB"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set the museum security systems and access control points</w:t>
            </w:r>
          </w:p>
          <w:p w14:paraId="424FA0DD" w14:textId="1ADEC968"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respond to security/fire alarms and to report any disturbances/fires to relevant in-house staff and/or emergency services</w:t>
            </w:r>
          </w:p>
          <w:p w14:paraId="05EAD56D" w14:textId="6FE16DFD"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issue and update access fobs, and to keep records of holders</w:t>
            </w:r>
          </w:p>
          <w:p w14:paraId="0FE2B8A6" w14:textId="364564E1"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control traffic on site by directing drivers to required locations</w:t>
            </w:r>
          </w:p>
          <w:p w14:paraId="2DCB9005" w14:textId="1F3BE56E"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conduct weekly fire alarm checks and to report any issues to the Facilities Manager</w:t>
            </w:r>
          </w:p>
          <w:p w14:paraId="7785DF03" w14:textId="57DD70B2"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lastRenderedPageBreak/>
              <w:t>To conduct daily checks of site for potential fire risks and facilities issues during patrols and to report accordingly to the Facilities Manager</w:t>
            </w:r>
          </w:p>
          <w:p w14:paraId="18C9EF40" w14:textId="65393E4B" w:rsidR="00BD3088" w:rsidRPr="000C795D" w:rsidRDefault="00BD3088" w:rsidP="000A082C">
            <w:pPr>
              <w:pStyle w:val="ListParagraph"/>
              <w:numPr>
                <w:ilvl w:val="0"/>
                <w:numId w:val="7"/>
              </w:numPr>
              <w:rPr>
                <w:rFonts w:ascii="Arial" w:hAnsi="Arial" w:cs="Arial"/>
                <w:sz w:val="21"/>
                <w:szCs w:val="21"/>
              </w:rPr>
            </w:pPr>
            <w:r w:rsidRPr="000C795D">
              <w:rPr>
                <w:rFonts w:ascii="Arial" w:hAnsi="Arial" w:cs="Arial"/>
                <w:sz w:val="21"/>
                <w:szCs w:val="21"/>
              </w:rPr>
              <w:t>To be the first point of contact for out-of-hours urgent and emergency calls and to relay to relevant staff in accordance with operational process</w:t>
            </w:r>
          </w:p>
          <w:p w14:paraId="7566EB2F" w14:textId="77777777" w:rsidR="00717178" w:rsidRPr="000C795D" w:rsidRDefault="00717178" w:rsidP="00717178">
            <w:pPr>
              <w:rPr>
                <w:rFonts w:ascii="Arial" w:hAnsi="Arial" w:cs="Arial"/>
                <w:sz w:val="21"/>
                <w:szCs w:val="21"/>
              </w:rPr>
            </w:pPr>
          </w:p>
          <w:p w14:paraId="3BBBFC91" w14:textId="26F5ABDC" w:rsidR="00717178" w:rsidRPr="000C795D" w:rsidRDefault="00717178" w:rsidP="00717178">
            <w:pPr>
              <w:rPr>
                <w:rFonts w:ascii="Arial" w:hAnsi="Arial" w:cs="Arial"/>
                <w:b/>
                <w:bCs/>
                <w:sz w:val="21"/>
                <w:szCs w:val="21"/>
              </w:rPr>
            </w:pPr>
            <w:r w:rsidRPr="000C795D">
              <w:rPr>
                <w:rFonts w:ascii="Arial" w:hAnsi="Arial" w:cs="Arial"/>
                <w:b/>
                <w:bCs/>
                <w:sz w:val="21"/>
                <w:szCs w:val="21"/>
              </w:rPr>
              <w:t>Security Administration</w:t>
            </w:r>
          </w:p>
          <w:p w14:paraId="10D8867A" w14:textId="77777777" w:rsidR="00E94BB6" w:rsidRPr="000C795D" w:rsidRDefault="00E94BB6" w:rsidP="00E94BB6">
            <w:pPr>
              <w:pStyle w:val="ListParagraph"/>
              <w:numPr>
                <w:ilvl w:val="0"/>
                <w:numId w:val="8"/>
              </w:numPr>
              <w:rPr>
                <w:rFonts w:ascii="Arial" w:hAnsi="Arial" w:cs="Arial"/>
                <w:sz w:val="21"/>
                <w:szCs w:val="21"/>
              </w:rPr>
            </w:pPr>
            <w:r w:rsidRPr="000C795D">
              <w:rPr>
                <w:rFonts w:ascii="Arial" w:hAnsi="Arial" w:cs="Arial"/>
                <w:sz w:val="21"/>
                <w:szCs w:val="21"/>
              </w:rPr>
              <w:t>To record and log incidents including intruder breaches and on-site accidents</w:t>
            </w:r>
          </w:p>
          <w:p w14:paraId="132F4B4D" w14:textId="2A72139B" w:rsidR="00BD3088" w:rsidRPr="000C795D" w:rsidRDefault="00BD3088" w:rsidP="000A082C">
            <w:pPr>
              <w:pStyle w:val="ListParagraph"/>
              <w:numPr>
                <w:ilvl w:val="0"/>
                <w:numId w:val="8"/>
              </w:numPr>
              <w:rPr>
                <w:rFonts w:ascii="Arial" w:hAnsi="Arial" w:cs="Arial"/>
                <w:sz w:val="21"/>
                <w:szCs w:val="21"/>
              </w:rPr>
            </w:pPr>
            <w:r w:rsidRPr="000C795D">
              <w:rPr>
                <w:rFonts w:ascii="Arial" w:hAnsi="Arial" w:cs="Arial"/>
                <w:sz w:val="21"/>
                <w:szCs w:val="21"/>
              </w:rPr>
              <w:t>Maintain Contractors and visitors log books</w:t>
            </w:r>
          </w:p>
          <w:p w14:paraId="50DE0B64" w14:textId="01A590D1" w:rsidR="00BD3088" w:rsidRPr="000C795D" w:rsidRDefault="00BD3088" w:rsidP="000A082C">
            <w:pPr>
              <w:pStyle w:val="ListParagraph"/>
              <w:numPr>
                <w:ilvl w:val="0"/>
                <w:numId w:val="8"/>
              </w:numPr>
              <w:rPr>
                <w:rFonts w:ascii="Arial" w:hAnsi="Arial" w:cs="Arial"/>
                <w:sz w:val="21"/>
                <w:szCs w:val="21"/>
              </w:rPr>
            </w:pPr>
            <w:r w:rsidRPr="000C795D">
              <w:rPr>
                <w:rFonts w:ascii="Arial" w:hAnsi="Arial" w:cs="Arial"/>
                <w:sz w:val="21"/>
                <w:szCs w:val="21"/>
              </w:rPr>
              <w:t>Keep track of keys and maintain and update the key schedule</w:t>
            </w:r>
          </w:p>
          <w:p w14:paraId="3763C925" w14:textId="22EF3364" w:rsidR="00BD3088" w:rsidRPr="000C795D" w:rsidRDefault="00BD3088" w:rsidP="000A082C">
            <w:pPr>
              <w:pStyle w:val="ListParagraph"/>
              <w:numPr>
                <w:ilvl w:val="0"/>
                <w:numId w:val="8"/>
              </w:numPr>
              <w:rPr>
                <w:rFonts w:ascii="Arial" w:hAnsi="Arial" w:cs="Arial"/>
                <w:sz w:val="21"/>
                <w:szCs w:val="21"/>
              </w:rPr>
            </w:pPr>
            <w:r w:rsidRPr="000C795D">
              <w:rPr>
                <w:rFonts w:ascii="Arial" w:hAnsi="Arial" w:cs="Arial"/>
                <w:sz w:val="21"/>
                <w:szCs w:val="21"/>
              </w:rPr>
              <w:t>General porter duties of items delivered to the gatehouse</w:t>
            </w:r>
          </w:p>
          <w:p w14:paraId="7BD89122" w14:textId="77777777" w:rsidR="001106E8" w:rsidRPr="000C795D" w:rsidRDefault="001106E8" w:rsidP="001106E8">
            <w:pPr>
              <w:pStyle w:val="ListParagraph"/>
              <w:rPr>
                <w:rFonts w:ascii="Arial" w:hAnsi="Arial" w:cs="Arial"/>
                <w:sz w:val="21"/>
                <w:szCs w:val="21"/>
              </w:rPr>
            </w:pPr>
          </w:p>
          <w:p w14:paraId="6780B2F8" w14:textId="3751B4FE" w:rsidR="00BD3088" w:rsidRPr="000C795D" w:rsidRDefault="00BD3088" w:rsidP="000A082C">
            <w:pPr>
              <w:rPr>
                <w:rFonts w:ascii="Arial" w:hAnsi="Arial" w:cs="Arial"/>
                <w:b/>
                <w:bCs/>
                <w:sz w:val="21"/>
                <w:szCs w:val="21"/>
              </w:rPr>
            </w:pPr>
            <w:r w:rsidRPr="000C795D">
              <w:rPr>
                <w:rFonts w:ascii="Arial" w:hAnsi="Arial" w:cs="Arial"/>
                <w:b/>
                <w:bCs/>
                <w:sz w:val="21"/>
                <w:szCs w:val="21"/>
              </w:rPr>
              <w:t>Communication</w:t>
            </w:r>
          </w:p>
          <w:p w14:paraId="3724F8FB" w14:textId="54993E87" w:rsidR="00BD3088" w:rsidRPr="000C795D" w:rsidRDefault="00BD3088" w:rsidP="000A082C">
            <w:pPr>
              <w:pStyle w:val="ListParagraph"/>
              <w:numPr>
                <w:ilvl w:val="0"/>
                <w:numId w:val="9"/>
              </w:numPr>
              <w:rPr>
                <w:rFonts w:ascii="Arial" w:hAnsi="Arial" w:cs="Arial"/>
                <w:sz w:val="21"/>
                <w:szCs w:val="21"/>
              </w:rPr>
            </w:pPr>
            <w:r w:rsidRPr="000C795D">
              <w:rPr>
                <w:rFonts w:ascii="Arial" w:hAnsi="Arial" w:cs="Arial"/>
                <w:sz w:val="21"/>
                <w:szCs w:val="21"/>
              </w:rPr>
              <w:t>To provide a professional and informed welcome for all visitors to the Charterhouse gatehouse</w:t>
            </w:r>
          </w:p>
          <w:p w14:paraId="3555E574" w14:textId="16009B1C" w:rsidR="00BD3088" w:rsidRPr="000C795D" w:rsidRDefault="00BD3088" w:rsidP="000A082C">
            <w:pPr>
              <w:pStyle w:val="ListParagraph"/>
              <w:numPr>
                <w:ilvl w:val="0"/>
                <w:numId w:val="9"/>
              </w:numPr>
              <w:rPr>
                <w:rFonts w:ascii="Arial" w:hAnsi="Arial" w:cs="Arial"/>
                <w:sz w:val="21"/>
                <w:szCs w:val="21"/>
              </w:rPr>
            </w:pPr>
            <w:r w:rsidRPr="000C795D">
              <w:rPr>
                <w:rFonts w:ascii="Arial" w:hAnsi="Arial" w:cs="Arial"/>
                <w:sz w:val="21"/>
                <w:szCs w:val="21"/>
              </w:rPr>
              <w:t>To monitor and record all visitors to the site and to liaise with internal departments, residents, Brothers and staff on deliveries and contractors</w:t>
            </w:r>
          </w:p>
          <w:p w14:paraId="14641753" w14:textId="304B4163" w:rsidR="00BD3088" w:rsidRPr="000C795D" w:rsidRDefault="00BD3088" w:rsidP="000A082C">
            <w:pPr>
              <w:pStyle w:val="ListParagraph"/>
              <w:numPr>
                <w:ilvl w:val="0"/>
                <w:numId w:val="9"/>
              </w:numPr>
              <w:rPr>
                <w:rFonts w:ascii="Arial" w:hAnsi="Arial" w:cs="Arial"/>
                <w:sz w:val="21"/>
                <w:szCs w:val="21"/>
              </w:rPr>
            </w:pPr>
            <w:r w:rsidRPr="000C795D">
              <w:rPr>
                <w:rFonts w:ascii="Arial" w:hAnsi="Arial" w:cs="Arial"/>
                <w:sz w:val="21"/>
                <w:szCs w:val="21"/>
              </w:rPr>
              <w:t>Greet guests for events and monitor and manage guestlists</w:t>
            </w:r>
          </w:p>
          <w:p w14:paraId="2A75DA3A" w14:textId="52183FFE" w:rsidR="00BD3088" w:rsidRPr="000C795D" w:rsidRDefault="00BD3088" w:rsidP="000A082C">
            <w:pPr>
              <w:pStyle w:val="ListParagraph"/>
              <w:numPr>
                <w:ilvl w:val="0"/>
                <w:numId w:val="9"/>
              </w:numPr>
              <w:rPr>
                <w:rFonts w:ascii="Arial" w:hAnsi="Arial" w:cs="Arial"/>
                <w:sz w:val="21"/>
                <w:szCs w:val="21"/>
              </w:rPr>
            </w:pPr>
            <w:r w:rsidRPr="000C795D">
              <w:rPr>
                <w:rFonts w:ascii="Arial" w:hAnsi="Arial" w:cs="Arial"/>
                <w:sz w:val="21"/>
                <w:szCs w:val="21"/>
              </w:rPr>
              <w:t>Answer telephone calls, take messages, answer questions and direct persons as needed</w:t>
            </w:r>
          </w:p>
          <w:p w14:paraId="484FFCC5" w14:textId="7B52A47A" w:rsidR="00BD3088" w:rsidRPr="000C795D" w:rsidRDefault="00BD3088" w:rsidP="000A082C">
            <w:pPr>
              <w:pStyle w:val="ListParagraph"/>
              <w:numPr>
                <w:ilvl w:val="0"/>
                <w:numId w:val="9"/>
              </w:numPr>
              <w:rPr>
                <w:rFonts w:ascii="Arial" w:eastAsia="Arial" w:hAnsi="Arial" w:cs="Arial"/>
                <w:sz w:val="21"/>
                <w:szCs w:val="21"/>
              </w:rPr>
            </w:pPr>
            <w:r w:rsidRPr="000C795D">
              <w:rPr>
                <w:rFonts w:ascii="Arial" w:hAnsi="Arial" w:cs="Arial"/>
                <w:sz w:val="21"/>
                <w:szCs w:val="21"/>
              </w:rPr>
              <w:t xml:space="preserve">To communicate any internal messages and briefings to the Security </w:t>
            </w:r>
            <w:r w:rsidR="00CE2BDB" w:rsidRPr="000C795D">
              <w:rPr>
                <w:rFonts w:ascii="Arial" w:hAnsi="Arial" w:cs="Arial"/>
                <w:sz w:val="21"/>
                <w:szCs w:val="21"/>
              </w:rPr>
              <w:t>Officers</w:t>
            </w:r>
            <w:r w:rsidRPr="000C795D">
              <w:rPr>
                <w:rFonts w:ascii="Arial" w:hAnsi="Arial" w:cs="Arial"/>
                <w:sz w:val="21"/>
                <w:szCs w:val="21"/>
              </w:rPr>
              <w:t xml:space="preserve"> in an efficient and professional manner</w:t>
            </w:r>
          </w:p>
        </w:tc>
      </w:tr>
      <w:tr w:rsidR="00BD3088" w:rsidRPr="00096E05" w14:paraId="372ECE4E" w14:textId="77777777" w:rsidTr="000C795D">
        <w:tc>
          <w:tcPr>
            <w:tcW w:w="1904" w:type="dxa"/>
          </w:tcPr>
          <w:p w14:paraId="264F1DEF" w14:textId="2040FEC6"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lastRenderedPageBreak/>
              <w:t>Key skills:</w:t>
            </w:r>
          </w:p>
          <w:p w14:paraId="502D2541" w14:textId="77777777" w:rsidR="00BD3088" w:rsidRPr="00096E05" w:rsidRDefault="00BD3088" w:rsidP="00BD3088">
            <w:pPr>
              <w:autoSpaceDE w:val="0"/>
              <w:autoSpaceDN w:val="0"/>
              <w:adjustRightInd w:val="0"/>
              <w:jc w:val="both"/>
              <w:rPr>
                <w:rFonts w:ascii="Arial" w:hAnsi="Arial" w:cs="Arial"/>
                <w:b/>
                <w:bCs/>
                <w:color w:val="000000"/>
              </w:rPr>
            </w:pPr>
          </w:p>
        </w:tc>
        <w:tc>
          <w:tcPr>
            <w:tcW w:w="8302" w:type="dxa"/>
            <w:vAlign w:val="center"/>
          </w:tcPr>
          <w:p w14:paraId="71158CD4" w14:textId="661843BE" w:rsidR="00BD3088" w:rsidRPr="000C795D" w:rsidRDefault="00BD3088" w:rsidP="000A082C">
            <w:pPr>
              <w:rPr>
                <w:rFonts w:ascii="Arial" w:hAnsi="Arial" w:cs="Arial"/>
                <w:b/>
                <w:sz w:val="21"/>
                <w:szCs w:val="21"/>
              </w:rPr>
            </w:pPr>
            <w:r w:rsidRPr="000C795D">
              <w:rPr>
                <w:rFonts w:ascii="Arial" w:hAnsi="Arial" w:cs="Arial"/>
                <w:b/>
                <w:sz w:val="21"/>
                <w:szCs w:val="21"/>
              </w:rPr>
              <w:t>Essential</w:t>
            </w:r>
          </w:p>
          <w:p w14:paraId="4CD7AFC8" w14:textId="66463550"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SIA License</w:t>
            </w:r>
          </w:p>
          <w:p w14:paraId="4C4D35B0" w14:textId="67BEBB92"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Ability to work with technical equipment (CCTV and security alarms)</w:t>
            </w:r>
          </w:p>
          <w:p w14:paraId="1B2EC9F3" w14:textId="74EFA18C"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PC literate, ability to use Microsoft Office</w:t>
            </w:r>
          </w:p>
          <w:p w14:paraId="14F11B26" w14:textId="75871C95"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 xml:space="preserve">Current </w:t>
            </w:r>
            <w:r w:rsidR="00476F84" w:rsidRPr="000C795D">
              <w:rPr>
                <w:rFonts w:ascii="Arial" w:hAnsi="Arial" w:cs="Arial"/>
                <w:sz w:val="21"/>
                <w:szCs w:val="21"/>
              </w:rPr>
              <w:t>F</w:t>
            </w:r>
            <w:r w:rsidRPr="000C795D">
              <w:rPr>
                <w:rFonts w:ascii="Arial" w:hAnsi="Arial" w:cs="Arial"/>
                <w:sz w:val="21"/>
                <w:szCs w:val="21"/>
              </w:rPr>
              <w:t xml:space="preserve">irst </w:t>
            </w:r>
            <w:r w:rsidR="00476F84" w:rsidRPr="000C795D">
              <w:rPr>
                <w:rFonts w:ascii="Arial" w:hAnsi="Arial" w:cs="Arial"/>
                <w:sz w:val="21"/>
                <w:szCs w:val="21"/>
              </w:rPr>
              <w:t>A</w:t>
            </w:r>
            <w:r w:rsidRPr="000C795D">
              <w:rPr>
                <w:rFonts w:ascii="Arial" w:hAnsi="Arial" w:cs="Arial"/>
                <w:sz w:val="21"/>
                <w:szCs w:val="21"/>
              </w:rPr>
              <w:t xml:space="preserve">ider and Fire </w:t>
            </w:r>
            <w:r w:rsidR="00476F84" w:rsidRPr="000C795D">
              <w:rPr>
                <w:rFonts w:ascii="Arial" w:hAnsi="Arial" w:cs="Arial"/>
                <w:sz w:val="21"/>
                <w:szCs w:val="21"/>
              </w:rPr>
              <w:t>M</w:t>
            </w:r>
            <w:r w:rsidRPr="000C795D">
              <w:rPr>
                <w:rFonts w:ascii="Arial" w:hAnsi="Arial" w:cs="Arial"/>
                <w:sz w:val="21"/>
                <w:szCs w:val="21"/>
              </w:rPr>
              <w:t>arshal training</w:t>
            </w:r>
          </w:p>
          <w:p w14:paraId="26B51FBB" w14:textId="2E7818F4"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At least 2 years’ experience in security roles for large and complex sites</w:t>
            </w:r>
          </w:p>
          <w:p w14:paraId="7B643362" w14:textId="506208C7"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Good level of spoken and written English</w:t>
            </w:r>
          </w:p>
          <w:p w14:paraId="5DD947D8" w14:textId="5BF7A6B6"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Courteous and professional manner</w:t>
            </w:r>
          </w:p>
          <w:p w14:paraId="4D5FC479" w14:textId="46C38DF3"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Confident in challenging people when necessary</w:t>
            </w:r>
          </w:p>
          <w:p w14:paraId="2F2D2B16" w14:textId="57298A74" w:rsidR="00BD3088" w:rsidRPr="000C795D" w:rsidRDefault="00BD3088" w:rsidP="001814B8">
            <w:pPr>
              <w:pStyle w:val="ListParagraph"/>
              <w:numPr>
                <w:ilvl w:val="0"/>
                <w:numId w:val="4"/>
              </w:numPr>
              <w:rPr>
                <w:rFonts w:ascii="Arial" w:hAnsi="Arial" w:cs="Arial"/>
                <w:sz w:val="21"/>
                <w:szCs w:val="21"/>
              </w:rPr>
            </w:pPr>
            <w:r w:rsidRPr="000C795D">
              <w:rPr>
                <w:rFonts w:ascii="Arial" w:hAnsi="Arial" w:cs="Arial"/>
                <w:sz w:val="21"/>
                <w:szCs w:val="21"/>
              </w:rPr>
              <w:t>Ability to use initiative and make decisions</w:t>
            </w:r>
          </w:p>
          <w:p w14:paraId="4A4898E2" w14:textId="77777777" w:rsidR="00BD3088" w:rsidRPr="000C795D" w:rsidRDefault="00BD3088" w:rsidP="000A082C">
            <w:pPr>
              <w:rPr>
                <w:rFonts w:ascii="Arial" w:hAnsi="Arial" w:cs="Arial"/>
                <w:b/>
                <w:sz w:val="21"/>
                <w:szCs w:val="21"/>
              </w:rPr>
            </w:pPr>
          </w:p>
          <w:p w14:paraId="2064D002" w14:textId="72DAADC0" w:rsidR="00BD3088" w:rsidRPr="000C795D" w:rsidRDefault="00BD3088" w:rsidP="000A082C">
            <w:pPr>
              <w:rPr>
                <w:rFonts w:ascii="Arial" w:hAnsi="Arial" w:cs="Arial"/>
                <w:sz w:val="21"/>
                <w:szCs w:val="21"/>
              </w:rPr>
            </w:pPr>
            <w:r w:rsidRPr="000C795D">
              <w:rPr>
                <w:rFonts w:ascii="Arial" w:hAnsi="Arial" w:cs="Arial"/>
                <w:b/>
                <w:sz w:val="21"/>
                <w:szCs w:val="21"/>
              </w:rPr>
              <w:t>Desirable</w:t>
            </w:r>
          </w:p>
          <w:p w14:paraId="11778C9E" w14:textId="77777777" w:rsidR="001814B8" w:rsidRPr="000C795D" w:rsidRDefault="001814B8" w:rsidP="001814B8">
            <w:pPr>
              <w:pStyle w:val="ListParagraph"/>
              <w:numPr>
                <w:ilvl w:val="0"/>
                <w:numId w:val="4"/>
              </w:numPr>
              <w:rPr>
                <w:rFonts w:ascii="Arial" w:hAnsi="Arial" w:cs="Arial"/>
                <w:sz w:val="21"/>
                <w:szCs w:val="21"/>
              </w:rPr>
            </w:pPr>
            <w:r w:rsidRPr="000C795D">
              <w:rPr>
                <w:rFonts w:ascii="Arial" w:hAnsi="Arial" w:cs="Arial"/>
                <w:sz w:val="21"/>
                <w:szCs w:val="21"/>
              </w:rPr>
              <w:t>5 GCSEs or equivalent</w:t>
            </w:r>
          </w:p>
          <w:p w14:paraId="7C114575" w14:textId="3DA28B78" w:rsidR="00BD3088" w:rsidRPr="000C795D" w:rsidRDefault="00BD3088" w:rsidP="001814B8">
            <w:pPr>
              <w:numPr>
                <w:ilvl w:val="0"/>
                <w:numId w:val="4"/>
              </w:numPr>
              <w:rPr>
                <w:rFonts w:ascii="Arial" w:hAnsi="Arial" w:cs="Arial"/>
                <w:sz w:val="21"/>
                <w:szCs w:val="21"/>
              </w:rPr>
            </w:pPr>
            <w:r w:rsidRPr="000C795D">
              <w:rPr>
                <w:rFonts w:ascii="Arial" w:hAnsi="Arial" w:cs="Arial"/>
                <w:sz w:val="21"/>
                <w:szCs w:val="21"/>
              </w:rPr>
              <w:t>Knowledge and understanding of working in a care home environment</w:t>
            </w:r>
          </w:p>
          <w:p w14:paraId="7F92A0C6" w14:textId="3F9D069A" w:rsidR="00BD3088" w:rsidRPr="000C795D" w:rsidRDefault="00BD3088" w:rsidP="001814B8">
            <w:pPr>
              <w:numPr>
                <w:ilvl w:val="0"/>
                <w:numId w:val="4"/>
              </w:numPr>
              <w:rPr>
                <w:rFonts w:ascii="Arial" w:hAnsi="Arial" w:cs="Arial"/>
                <w:sz w:val="21"/>
                <w:szCs w:val="21"/>
              </w:rPr>
            </w:pPr>
            <w:r w:rsidRPr="000C795D">
              <w:rPr>
                <w:rFonts w:ascii="Arial" w:hAnsi="Arial" w:cs="Arial"/>
                <w:sz w:val="21"/>
                <w:szCs w:val="21"/>
              </w:rPr>
              <w:t>Knowledge of working in historic buildings</w:t>
            </w:r>
          </w:p>
        </w:tc>
      </w:tr>
      <w:tr w:rsidR="00BD3088" w:rsidRPr="00096E05" w14:paraId="01BBED30" w14:textId="77777777" w:rsidTr="000C795D">
        <w:tc>
          <w:tcPr>
            <w:tcW w:w="1904" w:type="dxa"/>
          </w:tcPr>
          <w:p w14:paraId="4C9C4882" w14:textId="3FE361DC"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bCs/>
                <w:color w:val="000000"/>
              </w:rPr>
              <w:t>Other considerations:</w:t>
            </w:r>
          </w:p>
        </w:tc>
        <w:tc>
          <w:tcPr>
            <w:tcW w:w="8302" w:type="dxa"/>
            <w:vAlign w:val="center"/>
          </w:tcPr>
          <w:p w14:paraId="22967965" w14:textId="778706D5" w:rsidR="00BD3088" w:rsidRPr="000C795D" w:rsidRDefault="00BD3088" w:rsidP="000A082C">
            <w:pPr>
              <w:rPr>
                <w:rFonts w:ascii="Arial" w:hAnsi="Arial" w:cs="Arial"/>
                <w:sz w:val="21"/>
                <w:szCs w:val="21"/>
              </w:rPr>
            </w:pPr>
            <w:r w:rsidRPr="000C795D">
              <w:rPr>
                <w:rFonts w:ascii="Arial" w:hAnsi="Arial" w:cs="Arial"/>
                <w:sz w:val="21"/>
                <w:szCs w:val="21"/>
              </w:rPr>
              <w:t>To demonstrate a “can do” flexible approach to undertake such other duties as agreed with the Facilities Manager, commensurate with the level and scope of the post, that may be necessary from time to time.</w:t>
            </w:r>
          </w:p>
        </w:tc>
      </w:tr>
      <w:tr w:rsidR="00BD3088" w:rsidRPr="00096E05" w14:paraId="53267C59" w14:textId="77777777" w:rsidTr="000C795D">
        <w:tc>
          <w:tcPr>
            <w:tcW w:w="1904" w:type="dxa"/>
          </w:tcPr>
          <w:p w14:paraId="5593EDC5" w14:textId="112DFFC7" w:rsidR="00BD3088" w:rsidRPr="00096E05" w:rsidRDefault="00BD3088" w:rsidP="00BD3088">
            <w:pPr>
              <w:autoSpaceDE w:val="0"/>
              <w:autoSpaceDN w:val="0"/>
              <w:adjustRightInd w:val="0"/>
              <w:jc w:val="both"/>
              <w:rPr>
                <w:rFonts w:ascii="Arial" w:hAnsi="Arial" w:cs="Arial"/>
                <w:b/>
                <w:bCs/>
                <w:color w:val="000000"/>
              </w:rPr>
            </w:pPr>
            <w:r w:rsidRPr="00096E05">
              <w:rPr>
                <w:rFonts w:ascii="Arial" w:hAnsi="Arial" w:cs="Arial"/>
                <w:b/>
              </w:rPr>
              <w:t>Requirements:</w:t>
            </w:r>
          </w:p>
        </w:tc>
        <w:tc>
          <w:tcPr>
            <w:tcW w:w="8302" w:type="dxa"/>
            <w:vAlign w:val="center"/>
          </w:tcPr>
          <w:p w14:paraId="2715916F" w14:textId="4685E15A" w:rsidR="00BD3088" w:rsidRPr="000C795D" w:rsidRDefault="00BD3088" w:rsidP="000A082C">
            <w:pPr>
              <w:autoSpaceDE w:val="0"/>
              <w:autoSpaceDN w:val="0"/>
              <w:adjustRightInd w:val="0"/>
              <w:rPr>
                <w:rFonts w:ascii="Arial" w:hAnsi="Arial" w:cs="Arial"/>
                <w:sz w:val="21"/>
                <w:szCs w:val="21"/>
              </w:rPr>
            </w:pPr>
            <w:r w:rsidRPr="000C795D">
              <w:rPr>
                <w:rFonts w:ascii="Arial" w:hAnsi="Arial" w:cs="Arial"/>
                <w:sz w:val="21"/>
                <w:szCs w:val="21"/>
              </w:rPr>
              <w:t>The Charterhouse is a 7 day a week operation and it regularly hosts events outside of its core hours; flexibility to work occasional weekends and out-of-hours is therefore a requirement of the role.</w:t>
            </w:r>
          </w:p>
          <w:p w14:paraId="01791443" w14:textId="77777777" w:rsidR="00BD3088" w:rsidRPr="000C795D" w:rsidRDefault="00BD3088" w:rsidP="000A082C">
            <w:pPr>
              <w:autoSpaceDE w:val="0"/>
              <w:autoSpaceDN w:val="0"/>
              <w:adjustRightInd w:val="0"/>
              <w:rPr>
                <w:rFonts w:ascii="Arial" w:hAnsi="Arial" w:cs="Arial"/>
                <w:sz w:val="21"/>
                <w:szCs w:val="21"/>
              </w:rPr>
            </w:pPr>
          </w:p>
          <w:p w14:paraId="274B5D62" w14:textId="77777777" w:rsidR="00240B72" w:rsidRDefault="00240B72" w:rsidP="00240B72">
            <w:pPr>
              <w:jc w:val="both"/>
              <w:rPr>
                <w:rFonts w:ascii="Arial" w:eastAsia="Calibri" w:hAnsi="Arial" w:cs="Arial"/>
                <w:b/>
                <w:bCs/>
                <w:sz w:val="20"/>
                <w:szCs w:val="20"/>
              </w:rPr>
            </w:pPr>
            <w:r w:rsidRPr="0073196A">
              <w:rPr>
                <w:rFonts w:ascii="Arial" w:eastAsia="Calibri" w:hAnsi="Arial" w:cs="Arial"/>
                <w:b/>
                <w:bCs/>
                <w:sz w:val="20"/>
                <w:szCs w:val="20"/>
              </w:rPr>
              <w:t xml:space="preserve">Enhanced Disclosure and Barring Service (DBS) </w:t>
            </w:r>
          </w:p>
          <w:p w14:paraId="114A4362" w14:textId="77777777" w:rsidR="00240B72" w:rsidRPr="0073196A" w:rsidRDefault="00240B72" w:rsidP="00240B72">
            <w:pPr>
              <w:jc w:val="both"/>
              <w:rPr>
                <w:rFonts w:ascii="Arial" w:eastAsia="Calibri" w:hAnsi="Arial" w:cs="Arial"/>
                <w:b/>
                <w:bCs/>
                <w:sz w:val="20"/>
                <w:szCs w:val="20"/>
              </w:rPr>
            </w:pPr>
          </w:p>
          <w:p w14:paraId="6907C4B7" w14:textId="77777777" w:rsidR="00240B72" w:rsidRDefault="00240B72" w:rsidP="00240B72">
            <w:pPr>
              <w:jc w:val="both"/>
              <w:rPr>
                <w:rFonts w:ascii="Arial" w:eastAsia="Calibri" w:hAnsi="Arial" w:cs="Arial"/>
                <w:i/>
                <w:iCs/>
                <w:sz w:val="20"/>
                <w:szCs w:val="20"/>
              </w:rPr>
            </w:pPr>
            <w:r w:rsidRPr="0073196A">
              <w:rPr>
                <w:rFonts w:ascii="Arial" w:eastAsia="Calibri" w:hAnsi="Arial" w:cs="Arial"/>
                <w:i/>
                <w:iCs/>
                <w:sz w:val="20"/>
                <w:szCs w:val="20"/>
              </w:rPr>
              <w:t>This position requires an Enhanced Disclosure and Barring Service (DBS) check which will reveal any unspent convictions. A criminal record may not necessarily be a bar to employment, as any decision will be treated on its merits and individual circumstances subject to the Charterhouse’s overriding obligations to protect the children and vulnerable adults in its charge, members of the public, the safety of the Charterhouse’s staff and collections.</w:t>
            </w:r>
          </w:p>
          <w:p w14:paraId="6A129092" w14:textId="77777777" w:rsidR="00240B72" w:rsidRPr="0073196A" w:rsidRDefault="00240B72" w:rsidP="00240B72">
            <w:pPr>
              <w:jc w:val="both"/>
              <w:rPr>
                <w:rFonts w:ascii="Arial" w:eastAsia="Calibri" w:hAnsi="Arial" w:cs="Arial"/>
                <w:i/>
                <w:iCs/>
                <w:sz w:val="20"/>
                <w:szCs w:val="20"/>
              </w:rPr>
            </w:pPr>
          </w:p>
          <w:p w14:paraId="6541270D" w14:textId="77777777" w:rsidR="00240B72" w:rsidRDefault="00240B72" w:rsidP="00240B72">
            <w:pPr>
              <w:jc w:val="both"/>
              <w:rPr>
                <w:rFonts w:ascii="Arial" w:eastAsia="Calibri" w:hAnsi="Arial" w:cs="Arial"/>
                <w:b/>
                <w:bCs/>
                <w:sz w:val="20"/>
                <w:szCs w:val="20"/>
              </w:rPr>
            </w:pPr>
            <w:r w:rsidRPr="0073196A">
              <w:rPr>
                <w:rFonts w:ascii="Arial" w:eastAsia="Calibri" w:hAnsi="Arial" w:cs="Arial"/>
                <w:b/>
                <w:bCs/>
                <w:sz w:val="20"/>
                <w:szCs w:val="20"/>
              </w:rPr>
              <w:t>Equal Opportunities Employer</w:t>
            </w:r>
          </w:p>
          <w:p w14:paraId="0F83FAC9" w14:textId="77777777" w:rsidR="00240B72" w:rsidRPr="0073196A" w:rsidRDefault="00240B72" w:rsidP="00240B72">
            <w:pPr>
              <w:jc w:val="both"/>
              <w:rPr>
                <w:rFonts w:ascii="Arial" w:eastAsia="Calibri" w:hAnsi="Arial" w:cs="Arial"/>
                <w:b/>
                <w:bCs/>
                <w:sz w:val="20"/>
                <w:szCs w:val="20"/>
              </w:rPr>
            </w:pPr>
          </w:p>
          <w:p w14:paraId="4AF2795B" w14:textId="5538BB6C" w:rsidR="00BD3088" w:rsidRPr="000C795D" w:rsidRDefault="00240B72" w:rsidP="00240B72">
            <w:pPr>
              <w:autoSpaceDE w:val="0"/>
              <w:autoSpaceDN w:val="0"/>
              <w:adjustRightInd w:val="0"/>
              <w:rPr>
                <w:rFonts w:ascii="Arial" w:hAnsi="Arial" w:cs="Arial"/>
                <w:sz w:val="21"/>
                <w:szCs w:val="21"/>
              </w:rPr>
            </w:pPr>
            <w:r w:rsidRPr="0073196A">
              <w:rPr>
                <w:rFonts w:ascii="Arial" w:eastAsia="Calibri" w:hAnsi="Arial" w:cs="Arial"/>
                <w:sz w:val="20"/>
                <w:szCs w:val="20"/>
              </w:rPr>
              <w:t xml:space="preserve">We are an equal opportunities employer. We respect and appreciate people of all ethnicities, generations, religious beliefs, sexual orientations, gender identities, abilities and more which we support by our approach to EDI recognising the importance of diversity and of promoting an inclusive culture, and we are committed to equity in all our activities. If you </w:t>
            </w:r>
            <w:r w:rsidRPr="0073196A">
              <w:rPr>
                <w:rFonts w:ascii="Arial" w:eastAsia="Calibri" w:hAnsi="Arial" w:cs="Arial"/>
                <w:sz w:val="20"/>
                <w:szCs w:val="20"/>
              </w:rPr>
              <w:lastRenderedPageBreak/>
              <w:t>require reasonable adjustments at any stage, please let us know and we will be happy to support you.</w:t>
            </w:r>
          </w:p>
        </w:tc>
      </w:tr>
      <w:tr w:rsidR="00BD3088" w:rsidRPr="00096E05" w14:paraId="1114EC25" w14:textId="77777777" w:rsidTr="000C795D">
        <w:tc>
          <w:tcPr>
            <w:tcW w:w="10206" w:type="dxa"/>
            <w:gridSpan w:val="2"/>
            <w:vAlign w:val="center"/>
          </w:tcPr>
          <w:p w14:paraId="067D543A" w14:textId="3A700B9E" w:rsidR="00BD3088" w:rsidRPr="000C795D" w:rsidRDefault="00BD3088" w:rsidP="000A082C">
            <w:pPr>
              <w:autoSpaceDE w:val="0"/>
              <w:autoSpaceDN w:val="0"/>
              <w:adjustRightInd w:val="0"/>
              <w:rPr>
                <w:rFonts w:ascii="Arial" w:hAnsi="Arial" w:cs="Arial"/>
                <w:sz w:val="21"/>
                <w:szCs w:val="21"/>
              </w:rPr>
            </w:pPr>
            <w:r w:rsidRPr="000C795D">
              <w:rPr>
                <w:rFonts w:ascii="Arial" w:hAnsi="Arial" w:cs="Arial"/>
                <w:b/>
                <w:sz w:val="21"/>
                <w:szCs w:val="21"/>
              </w:rPr>
              <w:lastRenderedPageBreak/>
              <w:t>NB. This job description reflects the requirements of the Charterhouse as of October 25. The role and duties of the post are subject to change in line with the future development of the Charterhouse. The Charterhouse reserves the right to make such changes as are necessary and any changes required will be discussed with the post-</w:t>
            </w:r>
            <w:r w:rsidR="0011424B" w:rsidRPr="000C795D">
              <w:rPr>
                <w:rFonts w:ascii="Arial" w:hAnsi="Arial" w:cs="Arial"/>
                <w:b/>
                <w:sz w:val="21"/>
                <w:szCs w:val="21"/>
              </w:rPr>
              <w:t>,</w:t>
            </w:r>
            <w:r w:rsidRPr="000C795D">
              <w:rPr>
                <w:rFonts w:ascii="Arial" w:hAnsi="Arial" w:cs="Arial"/>
                <w:b/>
                <w:sz w:val="21"/>
                <w:szCs w:val="21"/>
              </w:rPr>
              <w:t>holder as appropriate.</w:t>
            </w:r>
          </w:p>
        </w:tc>
      </w:tr>
    </w:tbl>
    <w:p w14:paraId="16879E0D" w14:textId="77777777" w:rsidR="00A94EA2" w:rsidRPr="00096E05" w:rsidRDefault="00A94EA2" w:rsidP="009329C4">
      <w:pPr>
        <w:autoSpaceDE w:val="0"/>
        <w:autoSpaceDN w:val="0"/>
        <w:adjustRightInd w:val="0"/>
        <w:spacing w:after="0" w:line="240" w:lineRule="auto"/>
        <w:jc w:val="both"/>
        <w:rPr>
          <w:rFonts w:ascii="Arial" w:hAnsi="Arial" w:cs="Arial"/>
          <w:b/>
          <w:bCs/>
          <w:color w:val="000000"/>
        </w:rPr>
      </w:pPr>
    </w:p>
    <w:sectPr w:rsidR="00A94EA2" w:rsidRPr="00096E05" w:rsidSect="000C795D">
      <w:headerReference w:type="default" r:id="rId11"/>
      <w:footerReference w:type="default" r:id="rId12"/>
      <w:pgSz w:w="11906" w:h="16838"/>
      <w:pgMar w:top="567"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636E" w14:textId="77777777" w:rsidR="009A2C4D" w:rsidRDefault="009A2C4D" w:rsidP="00A95C7F">
      <w:pPr>
        <w:spacing w:after="0" w:line="240" w:lineRule="auto"/>
      </w:pPr>
      <w:r>
        <w:separator/>
      </w:r>
    </w:p>
  </w:endnote>
  <w:endnote w:type="continuationSeparator" w:id="0">
    <w:p w14:paraId="155652C0" w14:textId="77777777" w:rsidR="009A2C4D" w:rsidRDefault="009A2C4D" w:rsidP="00A9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700D" w14:textId="0FFDFB44" w:rsidR="00E47712" w:rsidRDefault="00E47712" w:rsidP="000C795D">
    <w:pPr>
      <w:pStyle w:val="Footer"/>
      <w:tabs>
        <w:tab w:val="left" w:pos="690"/>
      </w:tabs>
    </w:pPr>
    <w:r>
      <w:tab/>
    </w:r>
    <w:r w:rsidR="000C795D">
      <w:tab/>
    </w:r>
  </w:p>
  <w:p w14:paraId="008801DC" w14:textId="77777777" w:rsidR="00335D64" w:rsidRDefault="00335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CE6A" w14:textId="77777777" w:rsidR="009A2C4D" w:rsidRDefault="009A2C4D" w:rsidP="00A95C7F">
      <w:pPr>
        <w:spacing w:after="0" w:line="240" w:lineRule="auto"/>
      </w:pPr>
      <w:r>
        <w:separator/>
      </w:r>
    </w:p>
  </w:footnote>
  <w:footnote w:type="continuationSeparator" w:id="0">
    <w:p w14:paraId="698BDAFB" w14:textId="77777777" w:rsidR="009A2C4D" w:rsidRDefault="009A2C4D" w:rsidP="00A9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1490" w14:textId="456C865C" w:rsidR="006A0D9C" w:rsidRDefault="006A0D9C">
    <w:pPr>
      <w:pStyle w:val="Header"/>
    </w:pPr>
    <w:r>
      <w:rPr>
        <w:rFonts w:ascii="Calibri" w:hAnsi="Calibri" w:cs="Calibri"/>
        <w:b/>
        <w:bCs/>
        <w:noProof/>
        <w:szCs w:val="21"/>
      </w:rPr>
      <w:drawing>
        <wp:anchor distT="0" distB="0" distL="114300" distR="114300" simplePos="0" relativeHeight="251658240" behindDoc="0" locked="0" layoutInCell="1" allowOverlap="1" wp14:anchorId="74F7697F" wp14:editId="7D946A43">
          <wp:simplePos x="0" y="0"/>
          <wp:positionH relativeFrom="column">
            <wp:posOffset>3731260</wp:posOffset>
          </wp:positionH>
          <wp:positionV relativeFrom="paragraph">
            <wp:posOffset>-335280</wp:posOffset>
          </wp:positionV>
          <wp:extent cx="2737238" cy="777240"/>
          <wp:effectExtent l="0" t="0" r="6350" b="3810"/>
          <wp:wrapNone/>
          <wp:docPr id="1572616946" name="Picture 157261694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7238" cy="777240"/>
                  </a:xfrm>
                  <a:prstGeom prst="rect">
                    <a:avLst/>
                  </a:prstGeom>
                </pic:spPr>
              </pic:pic>
            </a:graphicData>
          </a:graphic>
          <wp14:sizeRelH relativeFrom="margin">
            <wp14:pctWidth>0</wp14:pctWidth>
          </wp14:sizeRelH>
          <wp14:sizeRelV relativeFrom="margin">
            <wp14:pctHeight>0</wp14:pctHeight>
          </wp14:sizeRelV>
        </wp:anchor>
      </w:drawing>
    </w:r>
  </w:p>
  <w:p w14:paraId="76B9EF44" w14:textId="77777777" w:rsidR="006A0D9C" w:rsidRDefault="006A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592"/>
    <w:multiLevelType w:val="hybridMultilevel"/>
    <w:tmpl w:val="BE7666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7F31"/>
    <w:multiLevelType w:val="hybridMultilevel"/>
    <w:tmpl w:val="8A34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672E"/>
    <w:multiLevelType w:val="hybridMultilevel"/>
    <w:tmpl w:val="FB569CF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0F3D"/>
    <w:multiLevelType w:val="hybridMultilevel"/>
    <w:tmpl w:val="8608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A18E8"/>
    <w:multiLevelType w:val="hybridMultilevel"/>
    <w:tmpl w:val="808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12E40"/>
    <w:multiLevelType w:val="hybridMultilevel"/>
    <w:tmpl w:val="F6F0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34CA8"/>
    <w:multiLevelType w:val="hybridMultilevel"/>
    <w:tmpl w:val="9502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74E7C"/>
    <w:multiLevelType w:val="hybridMultilevel"/>
    <w:tmpl w:val="53C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55824"/>
    <w:multiLevelType w:val="hybridMultilevel"/>
    <w:tmpl w:val="D686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65AB5"/>
    <w:multiLevelType w:val="hybridMultilevel"/>
    <w:tmpl w:val="57DAD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E1152"/>
    <w:multiLevelType w:val="hybridMultilevel"/>
    <w:tmpl w:val="7166DB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17881096">
    <w:abstractNumId w:val="8"/>
  </w:num>
  <w:num w:numId="2" w16cid:durableId="612857348">
    <w:abstractNumId w:val="6"/>
  </w:num>
  <w:num w:numId="3" w16cid:durableId="736560850">
    <w:abstractNumId w:val="0"/>
  </w:num>
  <w:num w:numId="4" w16cid:durableId="1660845715">
    <w:abstractNumId w:val="2"/>
  </w:num>
  <w:num w:numId="5" w16cid:durableId="420223171">
    <w:abstractNumId w:val="9"/>
  </w:num>
  <w:num w:numId="6" w16cid:durableId="895235998">
    <w:abstractNumId w:val="10"/>
  </w:num>
  <w:num w:numId="7" w16cid:durableId="358168920">
    <w:abstractNumId w:val="4"/>
  </w:num>
  <w:num w:numId="8" w16cid:durableId="658459780">
    <w:abstractNumId w:val="3"/>
  </w:num>
  <w:num w:numId="9" w16cid:durableId="742989049">
    <w:abstractNumId w:val="5"/>
  </w:num>
  <w:num w:numId="10" w16cid:durableId="1243564593">
    <w:abstractNumId w:val="1"/>
  </w:num>
  <w:num w:numId="11" w16cid:durableId="4826358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3D"/>
    <w:rsid w:val="000010CB"/>
    <w:rsid w:val="0000372C"/>
    <w:rsid w:val="00006295"/>
    <w:rsid w:val="0000761A"/>
    <w:rsid w:val="00012DB8"/>
    <w:rsid w:val="000131B0"/>
    <w:rsid w:val="0002349B"/>
    <w:rsid w:val="00041DEC"/>
    <w:rsid w:val="00052B75"/>
    <w:rsid w:val="0005772E"/>
    <w:rsid w:val="00066B05"/>
    <w:rsid w:val="000702BE"/>
    <w:rsid w:val="000710B1"/>
    <w:rsid w:val="00071690"/>
    <w:rsid w:val="00073C5F"/>
    <w:rsid w:val="000759AC"/>
    <w:rsid w:val="00076A14"/>
    <w:rsid w:val="0007731E"/>
    <w:rsid w:val="0008311C"/>
    <w:rsid w:val="00084B9A"/>
    <w:rsid w:val="000916BF"/>
    <w:rsid w:val="00094BA8"/>
    <w:rsid w:val="000960AD"/>
    <w:rsid w:val="00096E05"/>
    <w:rsid w:val="000A082C"/>
    <w:rsid w:val="000A1B23"/>
    <w:rsid w:val="000A1B78"/>
    <w:rsid w:val="000A48F3"/>
    <w:rsid w:val="000A5035"/>
    <w:rsid w:val="000B3AA9"/>
    <w:rsid w:val="000B4B41"/>
    <w:rsid w:val="000B4D1D"/>
    <w:rsid w:val="000B53D2"/>
    <w:rsid w:val="000C3FE9"/>
    <w:rsid w:val="000C795D"/>
    <w:rsid w:val="000D1B11"/>
    <w:rsid w:val="000D626C"/>
    <w:rsid w:val="000E5AD9"/>
    <w:rsid w:val="00104C04"/>
    <w:rsid w:val="001106E8"/>
    <w:rsid w:val="0011424B"/>
    <w:rsid w:val="00122732"/>
    <w:rsid w:val="00125DE1"/>
    <w:rsid w:val="00130BAD"/>
    <w:rsid w:val="001345AD"/>
    <w:rsid w:val="00134CFF"/>
    <w:rsid w:val="00143E69"/>
    <w:rsid w:val="001452AF"/>
    <w:rsid w:val="00167DBB"/>
    <w:rsid w:val="0017196B"/>
    <w:rsid w:val="001814B8"/>
    <w:rsid w:val="00182B92"/>
    <w:rsid w:val="00183AD9"/>
    <w:rsid w:val="00184CD5"/>
    <w:rsid w:val="001861B0"/>
    <w:rsid w:val="001861D0"/>
    <w:rsid w:val="001878D1"/>
    <w:rsid w:val="0019056A"/>
    <w:rsid w:val="001916DA"/>
    <w:rsid w:val="001A432D"/>
    <w:rsid w:val="001B008D"/>
    <w:rsid w:val="001B30D0"/>
    <w:rsid w:val="001B30E9"/>
    <w:rsid w:val="001C2065"/>
    <w:rsid w:val="001C67E5"/>
    <w:rsid w:val="001D1045"/>
    <w:rsid w:val="001E17EF"/>
    <w:rsid w:val="001E423C"/>
    <w:rsid w:val="001E7071"/>
    <w:rsid w:val="001F2D83"/>
    <w:rsid w:val="001F67F6"/>
    <w:rsid w:val="001F6F9C"/>
    <w:rsid w:val="00201156"/>
    <w:rsid w:val="00221864"/>
    <w:rsid w:val="00221921"/>
    <w:rsid w:val="0023128B"/>
    <w:rsid w:val="002329E7"/>
    <w:rsid w:val="00237EB7"/>
    <w:rsid w:val="00240B72"/>
    <w:rsid w:val="00243E50"/>
    <w:rsid w:val="00244641"/>
    <w:rsid w:val="00245E11"/>
    <w:rsid w:val="00257BDC"/>
    <w:rsid w:val="002649BD"/>
    <w:rsid w:val="00276DD8"/>
    <w:rsid w:val="00281A4C"/>
    <w:rsid w:val="002842D0"/>
    <w:rsid w:val="002846E3"/>
    <w:rsid w:val="00286C56"/>
    <w:rsid w:val="0029121C"/>
    <w:rsid w:val="002A0599"/>
    <w:rsid w:val="002A474C"/>
    <w:rsid w:val="002B19F6"/>
    <w:rsid w:val="002B2B72"/>
    <w:rsid w:val="002B4CC5"/>
    <w:rsid w:val="002B5532"/>
    <w:rsid w:val="002C2872"/>
    <w:rsid w:val="002C4EE8"/>
    <w:rsid w:val="002C5EFA"/>
    <w:rsid w:val="002D30B5"/>
    <w:rsid w:val="002D428F"/>
    <w:rsid w:val="002D4A46"/>
    <w:rsid w:val="002D531E"/>
    <w:rsid w:val="002D6D04"/>
    <w:rsid w:val="002E0A60"/>
    <w:rsid w:val="002E44D6"/>
    <w:rsid w:val="002F1EDC"/>
    <w:rsid w:val="00302DA6"/>
    <w:rsid w:val="00307994"/>
    <w:rsid w:val="00312623"/>
    <w:rsid w:val="00315A81"/>
    <w:rsid w:val="00320665"/>
    <w:rsid w:val="003238AA"/>
    <w:rsid w:val="00324FAC"/>
    <w:rsid w:val="003279D4"/>
    <w:rsid w:val="003300E5"/>
    <w:rsid w:val="00331875"/>
    <w:rsid w:val="00334099"/>
    <w:rsid w:val="00335D64"/>
    <w:rsid w:val="003424F5"/>
    <w:rsid w:val="003426BC"/>
    <w:rsid w:val="003454C9"/>
    <w:rsid w:val="00366A96"/>
    <w:rsid w:val="0036723B"/>
    <w:rsid w:val="003677D3"/>
    <w:rsid w:val="0037335A"/>
    <w:rsid w:val="003824FF"/>
    <w:rsid w:val="00382F20"/>
    <w:rsid w:val="00383C29"/>
    <w:rsid w:val="00383EE7"/>
    <w:rsid w:val="0038620E"/>
    <w:rsid w:val="003915F5"/>
    <w:rsid w:val="003B1999"/>
    <w:rsid w:val="003C3950"/>
    <w:rsid w:val="003C5E50"/>
    <w:rsid w:val="003D42C7"/>
    <w:rsid w:val="003D4795"/>
    <w:rsid w:val="003E016C"/>
    <w:rsid w:val="003E099B"/>
    <w:rsid w:val="003E5C1A"/>
    <w:rsid w:val="003E6952"/>
    <w:rsid w:val="003F4041"/>
    <w:rsid w:val="003F4A39"/>
    <w:rsid w:val="003F5D28"/>
    <w:rsid w:val="0040591E"/>
    <w:rsid w:val="004065EE"/>
    <w:rsid w:val="00413AEC"/>
    <w:rsid w:val="00416A57"/>
    <w:rsid w:val="0042064C"/>
    <w:rsid w:val="00423392"/>
    <w:rsid w:val="0042400F"/>
    <w:rsid w:val="00433A88"/>
    <w:rsid w:val="004347BA"/>
    <w:rsid w:val="00440E3F"/>
    <w:rsid w:val="0044156C"/>
    <w:rsid w:val="00446874"/>
    <w:rsid w:val="00455713"/>
    <w:rsid w:val="00456A61"/>
    <w:rsid w:val="00462F83"/>
    <w:rsid w:val="00464D40"/>
    <w:rsid w:val="0046588E"/>
    <w:rsid w:val="00476F84"/>
    <w:rsid w:val="00481205"/>
    <w:rsid w:val="004812B9"/>
    <w:rsid w:val="00482138"/>
    <w:rsid w:val="00485EDC"/>
    <w:rsid w:val="00491062"/>
    <w:rsid w:val="00491E1E"/>
    <w:rsid w:val="00493AF1"/>
    <w:rsid w:val="004A2A95"/>
    <w:rsid w:val="004A4A5E"/>
    <w:rsid w:val="004B5566"/>
    <w:rsid w:val="004B7AB6"/>
    <w:rsid w:val="004C3E03"/>
    <w:rsid w:val="004C7DD8"/>
    <w:rsid w:val="004D2139"/>
    <w:rsid w:val="004D225C"/>
    <w:rsid w:val="004D644F"/>
    <w:rsid w:val="004E1802"/>
    <w:rsid w:val="004E2C72"/>
    <w:rsid w:val="004E5FE8"/>
    <w:rsid w:val="004F5261"/>
    <w:rsid w:val="004F5B71"/>
    <w:rsid w:val="005039AF"/>
    <w:rsid w:val="00505376"/>
    <w:rsid w:val="00511AE8"/>
    <w:rsid w:val="005121AF"/>
    <w:rsid w:val="00523553"/>
    <w:rsid w:val="00525E77"/>
    <w:rsid w:val="00527498"/>
    <w:rsid w:val="00530139"/>
    <w:rsid w:val="00534788"/>
    <w:rsid w:val="00535D5B"/>
    <w:rsid w:val="0053629B"/>
    <w:rsid w:val="00541CC1"/>
    <w:rsid w:val="00542C6B"/>
    <w:rsid w:val="00560745"/>
    <w:rsid w:val="00560F24"/>
    <w:rsid w:val="00562AE7"/>
    <w:rsid w:val="005701F1"/>
    <w:rsid w:val="00570F61"/>
    <w:rsid w:val="00581D73"/>
    <w:rsid w:val="005A273A"/>
    <w:rsid w:val="005C4106"/>
    <w:rsid w:val="005D0F8D"/>
    <w:rsid w:val="005D3E98"/>
    <w:rsid w:val="005D5261"/>
    <w:rsid w:val="005E2285"/>
    <w:rsid w:val="005E22FD"/>
    <w:rsid w:val="005E331A"/>
    <w:rsid w:val="005E4951"/>
    <w:rsid w:val="005F69D4"/>
    <w:rsid w:val="005F7EFA"/>
    <w:rsid w:val="00601653"/>
    <w:rsid w:val="006069C4"/>
    <w:rsid w:val="00617255"/>
    <w:rsid w:val="006266A1"/>
    <w:rsid w:val="00636FFE"/>
    <w:rsid w:val="00637F81"/>
    <w:rsid w:val="0064462F"/>
    <w:rsid w:val="006661B2"/>
    <w:rsid w:val="006661EE"/>
    <w:rsid w:val="00680ABD"/>
    <w:rsid w:val="00682453"/>
    <w:rsid w:val="00691224"/>
    <w:rsid w:val="00693798"/>
    <w:rsid w:val="006A0D9C"/>
    <w:rsid w:val="006A3CC5"/>
    <w:rsid w:val="006A705A"/>
    <w:rsid w:val="006B5913"/>
    <w:rsid w:val="006B5D5B"/>
    <w:rsid w:val="006B614F"/>
    <w:rsid w:val="006B71F3"/>
    <w:rsid w:val="006C50BA"/>
    <w:rsid w:val="006D5A0D"/>
    <w:rsid w:val="006E5FA4"/>
    <w:rsid w:val="006F16FD"/>
    <w:rsid w:val="006F40F4"/>
    <w:rsid w:val="00714B2F"/>
    <w:rsid w:val="00717178"/>
    <w:rsid w:val="0072132F"/>
    <w:rsid w:val="00721FAC"/>
    <w:rsid w:val="007229AE"/>
    <w:rsid w:val="00724992"/>
    <w:rsid w:val="00727D2B"/>
    <w:rsid w:val="007303FF"/>
    <w:rsid w:val="00732038"/>
    <w:rsid w:val="00732A48"/>
    <w:rsid w:val="0073494E"/>
    <w:rsid w:val="00734F4F"/>
    <w:rsid w:val="00740EF5"/>
    <w:rsid w:val="00742A9A"/>
    <w:rsid w:val="007439DC"/>
    <w:rsid w:val="007458ED"/>
    <w:rsid w:val="00747451"/>
    <w:rsid w:val="00764731"/>
    <w:rsid w:val="007676E6"/>
    <w:rsid w:val="00775502"/>
    <w:rsid w:val="0077622D"/>
    <w:rsid w:val="00776A56"/>
    <w:rsid w:val="00784860"/>
    <w:rsid w:val="0078680B"/>
    <w:rsid w:val="00786A30"/>
    <w:rsid w:val="00793705"/>
    <w:rsid w:val="00795ABB"/>
    <w:rsid w:val="007A510F"/>
    <w:rsid w:val="007B3D1F"/>
    <w:rsid w:val="007B730D"/>
    <w:rsid w:val="007C1934"/>
    <w:rsid w:val="007C24C3"/>
    <w:rsid w:val="007C5FB6"/>
    <w:rsid w:val="007C6DD0"/>
    <w:rsid w:val="007C6F14"/>
    <w:rsid w:val="007D0930"/>
    <w:rsid w:val="007D2352"/>
    <w:rsid w:val="007D3700"/>
    <w:rsid w:val="007D6721"/>
    <w:rsid w:val="007E30D0"/>
    <w:rsid w:val="007E3811"/>
    <w:rsid w:val="007E621A"/>
    <w:rsid w:val="0080149E"/>
    <w:rsid w:val="00801EB5"/>
    <w:rsid w:val="008021EB"/>
    <w:rsid w:val="00804638"/>
    <w:rsid w:val="00805A8F"/>
    <w:rsid w:val="008066DF"/>
    <w:rsid w:val="00810EBB"/>
    <w:rsid w:val="00813F9F"/>
    <w:rsid w:val="00822358"/>
    <w:rsid w:val="008233DC"/>
    <w:rsid w:val="00826BB8"/>
    <w:rsid w:val="00834833"/>
    <w:rsid w:val="00842959"/>
    <w:rsid w:val="00850319"/>
    <w:rsid w:val="00851BF5"/>
    <w:rsid w:val="00854C0D"/>
    <w:rsid w:val="008614A8"/>
    <w:rsid w:val="008631D9"/>
    <w:rsid w:val="00863E9C"/>
    <w:rsid w:val="00871EA7"/>
    <w:rsid w:val="00877C86"/>
    <w:rsid w:val="00881BB2"/>
    <w:rsid w:val="00884F11"/>
    <w:rsid w:val="00890394"/>
    <w:rsid w:val="008915E9"/>
    <w:rsid w:val="008A7953"/>
    <w:rsid w:val="008B0203"/>
    <w:rsid w:val="008B19D8"/>
    <w:rsid w:val="008B2404"/>
    <w:rsid w:val="008B7E7F"/>
    <w:rsid w:val="008C0140"/>
    <w:rsid w:val="008C63D2"/>
    <w:rsid w:val="008C761E"/>
    <w:rsid w:val="008C770D"/>
    <w:rsid w:val="008D1A14"/>
    <w:rsid w:val="008D300C"/>
    <w:rsid w:val="008E1296"/>
    <w:rsid w:val="008E1B26"/>
    <w:rsid w:val="008E5422"/>
    <w:rsid w:val="008E5F4E"/>
    <w:rsid w:val="008E7BFF"/>
    <w:rsid w:val="008F1BC4"/>
    <w:rsid w:val="00903B3D"/>
    <w:rsid w:val="00904BF2"/>
    <w:rsid w:val="00905568"/>
    <w:rsid w:val="00906A40"/>
    <w:rsid w:val="00911333"/>
    <w:rsid w:val="009215DA"/>
    <w:rsid w:val="0092594C"/>
    <w:rsid w:val="009329C4"/>
    <w:rsid w:val="00936668"/>
    <w:rsid w:val="00944D97"/>
    <w:rsid w:val="00951F51"/>
    <w:rsid w:val="009554B1"/>
    <w:rsid w:val="00957565"/>
    <w:rsid w:val="00962B38"/>
    <w:rsid w:val="0096451A"/>
    <w:rsid w:val="00967AE9"/>
    <w:rsid w:val="00972BEC"/>
    <w:rsid w:val="00975EED"/>
    <w:rsid w:val="00976BF3"/>
    <w:rsid w:val="00977369"/>
    <w:rsid w:val="00985989"/>
    <w:rsid w:val="00986082"/>
    <w:rsid w:val="00986B94"/>
    <w:rsid w:val="0098704B"/>
    <w:rsid w:val="0099071D"/>
    <w:rsid w:val="009A0359"/>
    <w:rsid w:val="009A200F"/>
    <w:rsid w:val="009A2C4D"/>
    <w:rsid w:val="009B103B"/>
    <w:rsid w:val="009B58BB"/>
    <w:rsid w:val="009B6197"/>
    <w:rsid w:val="009C44E1"/>
    <w:rsid w:val="009D07F7"/>
    <w:rsid w:val="009D0F6B"/>
    <w:rsid w:val="009D26A1"/>
    <w:rsid w:val="009E2AE1"/>
    <w:rsid w:val="009E3221"/>
    <w:rsid w:val="009F2EA9"/>
    <w:rsid w:val="009F3369"/>
    <w:rsid w:val="00A00E21"/>
    <w:rsid w:val="00A222AA"/>
    <w:rsid w:val="00A2239D"/>
    <w:rsid w:val="00A23730"/>
    <w:rsid w:val="00A26C4D"/>
    <w:rsid w:val="00A317B4"/>
    <w:rsid w:val="00A31F02"/>
    <w:rsid w:val="00A322EC"/>
    <w:rsid w:val="00A3292C"/>
    <w:rsid w:val="00A32F59"/>
    <w:rsid w:val="00A3639A"/>
    <w:rsid w:val="00A400E9"/>
    <w:rsid w:val="00A510CB"/>
    <w:rsid w:val="00A51715"/>
    <w:rsid w:val="00A56924"/>
    <w:rsid w:val="00A65946"/>
    <w:rsid w:val="00A672FC"/>
    <w:rsid w:val="00A675AC"/>
    <w:rsid w:val="00A81B84"/>
    <w:rsid w:val="00A84B0F"/>
    <w:rsid w:val="00A91803"/>
    <w:rsid w:val="00A9240E"/>
    <w:rsid w:val="00A93D4E"/>
    <w:rsid w:val="00A94EA2"/>
    <w:rsid w:val="00A95C7F"/>
    <w:rsid w:val="00AA2DA8"/>
    <w:rsid w:val="00AA5A16"/>
    <w:rsid w:val="00AA7729"/>
    <w:rsid w:val="00AD0103"/>
    <w:rsid w:val="00AD0FC5"/>
    <w:rsid w:val="00AE27C1"/>
    <w:rsid w:val="00AE5AFF"/>
    <w:rsid w:val="00AF0334"/>
    <w:rsid w:val="00AF220D"/>
    <w:rsid w:val="00AF6A7C"/>
    <w:rsid w:val="00B003FA"/>
    <w:rsid w:val="00B01E49"/>
    <w:rsid w:val="00B104A6"/>
    <w:rsid w:val="00B11719"/>
    <w:rsid w:val="00B124F9"/>
    <w:rsid w:val="00B13C08"/>
    <w:rsid w:val="00B13DC2"/>
    <w:rsid w:val="00B1796F"/>
    <w:rsid w:val="00B220DC"/>
    <w:rsid w:val="00B237BD"/>
    <w:rsid w:val="00B31ABB"/>
    <w:rsid w:val="00B323BA"/>
    <w:rsid w:val="00B35FAA"/>
    <w:rsid w:val="00B72E8B"/>
    <w:rsid w:val="00B72FC4"/>
    <w:rsid w:val="00B7557D"/>
    <w:rsid w:val="00B77289"/>
    <w:rsid w:val="00B80C48"/>
    <w:rsid w:val="00B82038"/>
    <w:rsid w:val="00B87F0F"/>
    <w:rsid w:val="00B9435E"/>
    <w:rsid w:val="00B9593A"/>
    <w:rsid w:val="00B963BA"/>
    <w:rsid w:val="00BA2BB7"/>
    <w:rsid w:val="00BA44D6"/>
    <w:rsid w:val="00BA5A91"/>
    <w:rsid w:val="00BA78D8"/>
    <w:rsid w:val="00BC282E"/>
    <w:rsid w:val="00BC4A1B"/>
    <w:rsid w:val="00BD0160"/>
    <w:rsid w:val="00BD1F54"/>
    <w:rsid w:val="00BD3088"/>
    <w:rsid w:val="00BD5A5C"/>
    <w:rsid w:val="00BE0052"/>
    <w:rsid w:val="00BE6F3C"/>
    <w:rsid w:val="00BF3BBA"/>
    <w:rsid w:val="00BF54CC"/>
    <w:rsid w:val="00BF5C3E"/>
    <w:rsid w:val="00C04095"/>
    <w:rsid w:val="00C07361"/>
    <w:rsid w:val="00C16ED2"/>
    <w:rsid w:val="00C2527A"/>
    <w:rsid w:val="00C30811"/>
    <w:rsid w:val="00C36041"/>
    <w:rsid w:val="00C36D17"/>
    <w:rsid w:val="00C375F2"/>
    <w:rsid w:val="00C453D7"/>
    <w:rsid w:val="00C5411A"/>
    <w:rsid w:val="00C56E9A"/>
    <w:rsid w:val="00C60179"/>
    <w:rsid w:val="00C82C85"/>
    <w:rsid w:val="00C84AEC"/>
    <w:rsid w:val="00C85E4D"/>
    <w:rsid w:val="00CA09E3"/>
    <w:rsid w:val="00CA40E6"/>
    <w:rsid w:val="00CB0D29"/>
    <w:rsid w:val="00CB47F8"/>
    <w:rsid w:val="00CB602A"/>
    <w:rsid w:val="00CC1374"/>
    <w:rsid w:val="00CC3C71"/>
    <w:rsid w:val="00CD0803"/>
    <w:rsid w:val="00CD48D6"/>
    <w:rsid w:val="00CE136B"/>
    <w:rsid w:val="00CE2BDB"/>
    <w:rsid w:val="00CE4F67"/>
    <w:rsid w:val="00CF40AA"/>
    <w:rsid w:val="00CF48F3"/>
    <w:rsid w:val="00D022EE"/>
    <w:rsid w:val="00D03A66"/>
    <w:rsid w:val="00D1053D"/>
    <w:rsid w:val="00D1494A"/>
    <w:rsid w:val="00D217DE"/>
    <w:rsid w:val="00D21E3E"/>
    <w:rsid w:val="00D2332C"/>
    <w:rsid w:val="00D32801"/>
    <w:rsid w:val="00D32E5B"/>
    <w:rsid w:val="00D41A82"/>
    <w:rsid w:val="00D45408"/>
    <w:rsid w:val="00D6095F"/>
    <w:rsid w:val="00D61804"/>
    <w:rsid w:val="00D736EF"/>
    <w:rsid w:val="00D8202E"/>
    <w:rsid w:val="00D84E63"/>
    <w:rsid w:val="00D85024"/>
    <w:rsid w:val="00D932AA"/>
    <w:rsid w:val="00DA4138"/>
    <w:rsid w:val="00DA4E74"/>
    <w:rsid w:val="00DB2D1C"/>
    <w:rsid w:val="00DB3EFE"/>
    <w:rsid w:val="00DB5A11"/>
    <w:rsid w:val="00DB6217"/>
    <w:rsid w:val="00DC01E9"/>
    <w:rsid w:val="00DC677A"/>
    <w:rsid w:val="00DD63BC"/>
    <w:rsid w:val="00DE35DB"/>
    <w:rsid w:val="00DE59FA"/>
    <w:rsid w:val="00DF04FF"/>
    <w:rsid w:val="00E15CB2"/>
    <w:rsid w:val="00E27FC0"/>
    <w:rsid w:val="00E31CEE"/>
    <w:rsid w:val="00E4758E"/>
    <w:rsid w:val="00E47712"/>
    <w:rsid w:val="00E50FD4"/>
    <w:rsid w:val="00E610F5"/>
    <w:rsid w:val="00E61B17"/>
    <w:rsid w:val="00E62CEE"/>
    <w:rsid w:val="00E81020"/>
    <w:rsid w:val="00E823D4"/>
    <w:rsid w:val="00E861E4"/>
    <w:rsid w:val="00E902E8"/>
    <w:rsid w:val="00E90D29"/>
    <w:rsid w:val="00E94BB6"/>
    <w:rsid w:val="00E97F14"/>
    <w:rsid w:val="00EA3428"/>
    <w:rsid w:val="00EA764F"/>
    <w:rsid w:val="00EB10F9"/>
    <w:rsid w:val="00EB1D7C"/>
    <w:rsid w:val="00EB50A0"/>
    <w:rsid w:val="00ED279A"/>
    <w:rsid w:val="00EE587C"/>
    <w:rsid w:val="00EE77A1"/>
    <w:rsid w:val="00EF393B"/>
    <w:rsid w:val="00F01DCA"/>
    <w:rsid w:val="00F03C17"/>
    <w:rsid w:val="00F04A3D"/>
    <w:rsid w:val="00F072B1"/>
    <w:rsid w:val="00F10CBA"/>
    <w:rsid w:val="00F12894"/>
    <w:rsid w:val="00F12AB9"/>
    <w:rsid w:val="00F141D8"/>
    <w:rsid w:val="00F2448E"/>
    <w:rsid w:val="00F36113"/>
    <w:rsid w:val="00F369C2"/>
    <w:rsid w:val="00F378FB"/>
    <w:rsid w:val="00F44080"/>
    <w:rsid w:val="00F44DB8"/>
    <w:rsid w:val="00F54A76"/>
    <w:rsid w:val="00F55A0B"/>
    <w:rsid w:val="00F569FD"/>
    <w:rsid w:val="00F65696"/>
    <w:rsid w:val="00F7255E"/>
    <w:rsid w:val="00F7450C"/>
    <w:rsid w:val="00F7739D"/>
    <w:rsid w:val="00F84740"/>
    <w:rsid w:val="00F85962"/>
    <w:rsid w:val="00F92391"/>
    <w:rsid w:val="00F95247"/>
    <w:rsid w:val="00F963C3"/>
    <w:rsid w:val="00F96AC9"/>
    <w:rsid w:val="00F9730E"/>
    <w:rsid w:val="00FA1D5A"/>
    <w:rsid w:val="00FA678C"/>
    <w:rsid w:val="00FC0EEB"/>
    <w:rsid w:val="00FE307B"/>
    <w:rsid w:val="00FF10BE"/>
    <w:rsid w:val="00FF7C2D"/>
    <w:rsid w:val="0149E04F"/>
    <w:rsid w:val="0694BD90"/>
    <w:rsid w:val="0C0F3F72"/>
    <w:rsid w:val="1573FD5F"/>
    <w:rsid w:val="16222B3A"/>
    <w:rsid w:val="19BD3D97"/>
    <w:rsid w:val="1BF00A44"/>
    <w:rsid w:val="1DC72A16"/>
    <w:rsid w:val="21B9BDAD"/>
    <w:rsid w:val="301FDF21"/>
    <w:rsid w:val="31E8D893"/>
    <w:rsid w:val="3528B2BB"/>
    <w:rsid w:val="46A10B29"/>
    <w:rsid w:val="4A9CA8DF"/>
    <w:rsid w:val="4D6E78E7"/>
    <w:rsid w:val="4FA1C6DF"/>
    <w:rsid w:val="52F653C6"/>
    <w:rsid w:val="537A72C6"/>
    <w:rsid w:val="5677C3DA"/>
    <w:rsid w:val="56F2DCF2"/>
    <w:rsid w:val="5860F561"/>
    <w:rsid w:val="5CCC78DF"/>
    <w:rsid w:val="5DB4F6E7"/>
    <w:rsid w:val="63692051"/>
    <w:rsid w:val="665E2ADD"/>
    <w:rsid w:val="67617533"/>
    <w:rsid w:val="68A1AB3F"/>
    <w:rsid w:val="69AA07D0"/>
    <w:rsid w:val="6AAFE71F"/>
    <w:rsid w:val="6D3CA468"/>
    <w:rsid w:val="6D7C564B"/>
    <w:rsid w:val="6FAF2B4E"/>
    <w:rsid w:val="77C64C30"/>
    <w:rsid w:val="7DAD7487"/>
    <w:rsid w:val="7E5D537F"/>
    <w:rsid w:val="7F0683C9"/>
    <w:rsid w:val="7FCC67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EBE7"/>
  <w15:chartTrackingRefBased/>
  <w15:docId w15:val="{FD2B83BA-B03E-4339-908C-94F83E0F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1AF"/>
    <w:pPr>
      <w:ind w:left="720"/>
      <w:contextualSpacing/>
    </w:pPr>
  </w:style>
  <w:style w:type="paragraph" w:styleId="BalloonText">
    <w:name w:val="Balloon Text"/>
    <w:basedOn w:val="Normal"/>
    <w:link w:val="BalloonTextChar"/>
    <w:uiPriority w:val="99"/>
    <w:semiHidden/>
    <w:unhideWhenUsed/>
    <w:rsid w:val="007E6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1A"/>
    <w:rPr>
      <w:rFonts w:ascii="Segoe UI" w:hAnsi="Segoe UI" w:cs="Segoe UI"/>
      <w:sz w:val="18"/>
      <w:szCs w:val="18"/>
    </w:rPr>
  </w:style>
  <w:style w:type="character" w:styleId="CommentReference">
    <w:name w:val="annotation reference"/>
    <w:basedOn w:val="DefaultParagraphFont"/>
    <w:uiPriority w:val="99"/>
    <w:semiHidden/>
    <w:unhideWhenUsed/>
    <w:rsid w:val="000D626C"/>
    <w:rPr>
      <w:sz w:val="16"/>
      <w:szCs w:val="16"/>
    </w:rPr>
  </w:style>
  <w:style w:type="paragraph" w:styleId="CommentText">
    <w:name w:val="annotation text"/>
    <w:basedOn w:val="Normal"/>
    <w:link w:val="CommentTextChar"/>
    <w:uiPriority w:val="99"/>
    <w:unhideWhenUsed/>
    <w:rsid w:val="000D626C"/>
    <w:pPr>
      <w:spacing w:line="240" w:lineRule="auto"/>
    </w:pPr>
    <w:rPr>
      <w:sz w:val="20"/>
      <w:szCs w:val="20"/>
    </w:rPr>
  </w:style>
  <w:style w:type="character" w:customStyle="1" w:styleId="CommentTextChar">
    <w:name w:val="Comment Text Char"/>
    <w:basedOn w:val="DefaultParagraphFont"/>
    <w:link w:val="CommentText"/>
    <w:uiPriority w:val="99"/>
    <w:rsid w:val="000D626C"/>
    <w:rPr>
      <w:sz w:val="20"/>
      <w:szCs w:val="20"/>
    </w:rPr>
  </w:style>
  <w:style w:type="paragraph" w:styleId="CommentSubject">
    <w:name w:val="annotation subject"/>
    <w:basedOn w:val="CommentText"/>
    <w:next w:val="CommentText"/>
    <w:link w:val="CommentSubjectChar"/>
    <w:uiPriority w:val="99"/>
    <w:semiHidden/>
    <w:unhideWhenUsed/>
    <w:rsid w:val="000D626C"/>
    <w:rPr>
      <w:b/>
      <w:bCs/>
    </w:rPr>
  </w:style>
  <w:style w:type="character" w:customStyle="1" w:styleId="CommentSubjectChar">
    <w:name w:val="Comment Subject Char"/>
    <w:basedOn w:val="CommentTextChar"/>
    <w:link w:val="CommentSubject"/>
    <w:uiPriority w:val="99"/>
    <w:semiHidden/>
    <w:rsid w:val="000D626C"/>
    <w:rPr>
      <w:b/>
      <w:bCs/>
      <w:sz w:val="20"/>
      <w:szCs w:val="20"/>
    </w:rPr>
  </w:style>
  <w:style w:type="paragraph" w:styleId="Header">
    <w:name w:val="header"/>
    <w:basedOn w:val="Normal"/>
    <w:link w:val="HeaderChar"/>
    <w:uiPriority w:val="99"/>
    <w:unhideWhenUsed/>
    <w:rsid w:val="00A95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7F"/>
  </w:style>
  <w:style w:type="paragraph" w:styleId="Footer">
    <w:name w:val="footer"/>
    <w:basedOn w:val="Normal"/>
    <w:link w:val="FooterChar"/>
    <w:uiPriority w:val="99"/>
    <w:unhideWhenUsed/>
    <w:rsid w:val="00A95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7F"/>
  </w:style>
  <w:style w:type="paragraph" w:styleId="NoSpacing">
    <w:name w:val="No Spacing"/>
    <w:uiPriority w:val="1"/>
    <w:qFormat/>
    <w:rsid w:val="00854C0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A0D9C"/>
    <w:rPr>
      <w:color w:val="0563C1" w:themeColor="hyperlink"/>
      <w:u w:val="single"/>
    </w:rPr>
  </w:style>
  <w:style w:type="character" w:styleId="UnresolvedMention">
    <w:name w:val="Unresolved Mention"/>
    <w:basedOn w:val="DefaultParagraphFont"/>
    <w:uiPriority w:val="99"/>
    <w:semiHidden/>
    <w:unhideWhenUsed/>
    <w:rsid w:val="006A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2746DD5585D4BA2B0868521B57202" ma:contentTypeVersion="15" ma:contentTypeDescription="Create a new document." ma:contentTypeScope="" ma:versionID="22e80f20c009bf8fe2eacd1c205cb1fc">
  <xsd:schema xmlns:xsd="http://www.w3.org/2001/XMLSchema" xmlns:xs="http://www.w3.org/2001/XMLSchema" xmlns:p="http://schemas.microsoft.com/office/2006/metadata/properties" xmlns:ns2="c4d3341c-2d57-494b-9ced-cdc04333ff15" xmlns:ns3="818bd3ad-89c4-4ce2-a172-39d526e68170" targetNamespace="http://schemas.microsoft.com/office/2006/metadata/properties" ma:root="true" ma:fieldsID="3ba36748d5e816bda86627d644a0a45b" ns2:_="" ns3:_="">
    <xsd:import namespace="c4d3341c-2d57-494b-9ced-cdc04333ff15"/>
    <xsd:import namespace="818bd3ad-89c4-4ce2-a172-39d526e681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341c-2d57-494b-9ced-cdc04333f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be05e1-ac5e-47d0-b1ec-796ea20aff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bd3ad-89c4-4ce2-a172-39d526e681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30ee6-93f8-45ee-a552-258a15f142cf}" ma:internalName="TaxCatchAll" ma:showField="CatchAllData" ma:web="818bd3ad-89c4-4ce2-a172-39d526e681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8bd3ad-89c4-4ce2-a172-39d526e68170" xsi:nil="true"/>
    <lcf76f155ced4ddcb4097134ff3c332f xmlns="c4d3341c-2d57-494b-9ced-cdc04333ff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1246-3987-47A2-B966-26E70B693977}">
  <ds:schemaRefs>
    <ds:schemaRef ds:uri="http://schemas.microsoft.com/sharepoint/v3/contenttype/forms"/>
  </ds:schemaRefs>
</ds:datastoreItem>
</file>

<file path=customXml/itemProps2.xml><?xml version="1.0" encoding="utf-8"?>
<ds:datastoreItem xmlns:ds="http://schemas.openxmlformats.org/officeDocument/2006/customXml" ds:itemID="{5CC9C187-A65A-4D30-BFBF-14F6DF8E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341c-2d57-494b-9ced-cdc04333ff15"/>
    <ds:schemaRef ds:uri="818bd3ad-89c4-4ce2-a172-39d526e6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2D61C-9136-46C3-99F3-CAC28B7DB4E3}">
  <ds:schemaRefs>
    <ds:schemaRef ds:uri="http://schemas.microsoft.com/office/2006/metadata/properties"/>
    <ds:schemaRef ds:uri="http://schemas.microsoft.com/office/infopath/2007/PartnerControls"/>
    <ds:schemaRef ds:uri="818bd3ad-89c4-4ce2-a172-39d526e68170"/>
    <ds:schemaRef ds:uri="c4d3341c-2d57-494b-9ced-cdc04333ff15"/>
  </ds:schemaRefs>
</ds:datastoreItem>
</file>

<file path=customXml/itemProps4.xml><?xml version="1.0" encoding="utf-8"?>
<ds:datastoreItem xmlns:ds="http://schemas.openxmlformats.org/officeDocument/2006/customXml" ds:itemID="{CB6E3789-DB7F-4024-91FF-D16B8BDD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Tickell</dc:creator>
  <cp:keywords/>
  <dc:description/>
  <cp:lastModifiedBy>Pratima Dhokia</cp:lastModifiedBy>
  <cp:revision>5</cp:revision>
  <cp:lastPrinted>2021-02-08T15:04:00Z</cp:lastPrinted>
  <dcterms:created xsi:type="dcterms:W3CDTF">2026-01-15T15:30:00Z</dcterms:created>
  <dcterms:modified xsi:type="dcterms:W3CDTF">2026-02-12T17:05:00Z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0x010100B9F2746DD5585D4BA2B0868521B57202</vt:lpwstr>
  </property>
  <property fmtid="{D5CDD505-2E9C-101B-9397-08002B2CF9AE}" pid="3" name="MediaServiceImageTags">
    <vt:lpwstr/>
  </property>
</Properties>
</file>